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ECC" w:rsidRDefault="00291ECC">
      <w:pPr>
        <w:spacing w:line="540" w:lineRule="exact"/>
        <w:rPr>
          <w:rFonts w:ascii="宋体" w:eastAsia="方正小标宋简体" w:hAnsi="宋体" w:cs="Times New Roman"/>
          <w:sz w:val="44"/>
          <w:szCs w:val="44"/>
        </w:rPr>
      </w:pPr>
    </w:p>
    <w:p w:rsidR="00291ECC" w:rsidRDefault="00291ECC">
      <w:pPr>
        <w:spacing w:line="540" w:lineRule="exact"/>
        <w:rPr>
          <w:rFonts w:ascii="宋体" w:eastAsia="方正小标宋简体" w:hAnsi="宋体" w:cs="Times New Roman"/>
          <w:sz w:val="44"/>
          <w:szCs w:val="44"/>
        </w:rPr>
      </w:pPr>
    </w:p>
    <w:p w:rsidR="00291ECC" w:rsidRDefault="00291ECC">
      <w:pPr>
        <w:spacing w:line="540" w:lineRule="exact"/>
        <w:rPr>
          <w:rFonts w:ascii="宋体" w:eastAsia="方正小标宋简体" w:hAnsi="宋体" w:cs="Times New Roman"/>
          <w:sz w:val="44"/>
          <w:szCs w:val="44"/>
        </w:rPr>
      </w:pPr>
    </w:p>
    <w:p w:rsidR="00291ECC" w:rsidRDefault="00291ECC">
      <w:pPr>
        <w:spacing w:line="540" w:lineRule="exact"/>
        <w:rPr>
          <w:rFonts w:ascii="宋体" w:eastAsia="方正小标宋简体" w:hAnsi="宋体" w:cs="Times New Roman"/>
          <w:sz w:val="44"/>
          <w:szCs w:val="44"/>
        </w:rPr>
      </w:pPr>
    </w:p>
    <w:p w:rsidR="00291ECC" w:rsidRDefault="00291ECC" w:rsidP="00FC6066">
      <w:pPr>
        <w:spacing w:beforeLines="100" w:line="540" w:lineRule="exact"/>
        <w:jc w:val="center"/>
        <w:rPr>
          <w:rFonts w:ascii="宋体" w:eastAsia="仿宋_GB2312" w:hAnsi="宋体" w:cs="Times New Roman"/>
          <w:spacing w:val="-10"/>
          <w:sz w:val="32"/>
          <w:szCs w:val="24"/>
        </w:rPr>
      </w:pPr>
      <w:r w:rsidRPr="00291ECC">
        <w:rPr>
          <w:rFonts w:ascii="宋体" w:hAnsi="宋体"/>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AutoShape 2" o:spid="_x0000_s2050" type="#_x0000_t136" style="position:absolute;left:0;text-align:left;margin-left:15.9pt;margin-top:-4.1pt;width:399.75pt;height:39pt;z-index:251666432" fillcolor="red" strokecolor="red">
            <v:textpath style="font-family:&quot;方正小标宋简体&quot;" trim="t" fitpath="t" string="三明学院党政办公室文件"/>
            <o:lock v:ext="edit" text="f"/>
            <w10:wrap type="square"/>
          </v:shape>
        </w:pict>
      </w:r>
      <w:r w:rsidR="001B48A0">
        <w:rPr>
          <w:rFonts w:ascii="宋体" w:eastAsia="仿宋_GB2312" w:hAnsi="宋体" w:cs="Times New Roman"/>
          <w:spacing w:val="-10"/>
          <w:sz w:val="32"/>
          <w:szCs w:val="24"/>
        </w:rPr>
        <w:t>明院办发〔</w:t>
      </w:r>
      <w:r w:rsidR="001B48A0">
        <w:rPr>
          <w:rFonts w:ascii="宋体" w:eastAsia="仿宋_GB2312" w:hAnsi="宋体" w:cs="Times New Roman"/>
          <w:spacing w:val="-10"/>
          <w:sz w:val="32"/>
          <w:szCs w:val="24"/>
        </w:rPr>
        <w:t>20</w:t>
      </w:r>
      <w:r w:rsidR="001B48A0">
        <w:rPr>
          <w:rFonts w:ascii="宋体" w:eastAsia="仿宋_GB2312" w:hAnsi="宋体" w:cs="Times New Roman" w:hint="eastAsia"/>
          <w:spacing w:val="-10"/>
          <w:sz w:val="32"/>
          <w:szCs w:val="24"/>
        </w:rPr>
        <w:t>20</w:t>
      </w:r>
      <w:r w:rsidR="001B48A0">
        <w:rPr>
          <w:rFonts w:ascii="宋体" w:eastAsia="仿宋_GB2312" w:hAnsi="宋体" w:cs="Times New Roman"/>
          <w:spacing w:val="-10"/>
          <w:sz w:val="32"/>
          <w:szCs w:val="24"/>
        </w:rPr>
        <w:t>〕</w:t>
      </w:r>
      <w:r w:rsidR="001B48A0">
        <w:rPr>
          <w:rFonts w:ascii="宋体" w:eastAsia="仿宋_GB2312" w:hAnsi="宋体" w:cs="Times New Roman" w:hint="eastAsia"/>
          <w:spacing w:val="-10"/>
          <w:sz w:val="32"/>
          <w:szCs w:val="24"/>
        </w:rPr>
        <w:t>38</w:t>
      </w:r>
      <w:r w:rsidR="001B48A0">
        <w:rPr>
          <w:rFonts w:ascii="宋体" w:eastAsia="仿宋_GB2312" w:hAnsi="宋体" w:cs="Times New Roman"/>
          <w:spacing w:val="-10"/>
          <w:sz w:val="32"/>
          <w:szCs w:val="24"/>
        </w:rPr>
        <w:t>号</w:t>
      </w:r>
    </w:p>
    <w:p w:rsidR="00291ECC" w:rsidRDefault="00291ECC">
      <w:pPr>
        <w:spacing w:line="540" w:lineRule="exact"/>
        <w:rPr>
          <w:rFonts w:ascii="宋体" w:eastAsia="仿宋_GB2312" w:hAnsi="宋体" w:cs="Times New Roman"/>
          <w:spacing w:val="-10"/>
          <w:sz w:val="32"/>
          <w:szCs w:val="24"/>
        </w:rPr>
      </w:pPr>
      <w:r w:rsidRPr="00291ECC">
        <w:rPr>
          <w:rFonts w:ascii="宋体" w:eastAsia="仿宋_GB2312" w:hAnsi="宋体" w:cs="仿宋_GB2312"/>
          <w:sz w:val="32"/>
          <w:szCs w:val="32"/>
        </w:rPr>
        <w:pict>
          <v:line id="_x0000_s1026" style="position:absolute;left:0;text-align:left;z-index:251671552" from="13.55pt,3.6pt" to="421.7pt,3.65pt" wrapcoords="-8 0 21592 21600 21608 21600 8 0 -8 0" o:gfxdata="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EAr51gAAAAYBAAAPAAAAAAAAAAEAIAAAACIAAABkcnMvZG93bnJldi54bWxQSwECFAAUAAAA&#10;CACHTuJAbRTZYfABAACzAwAADgAAAAAAAAABACAAAAAlAQAAZHJzL2Uyb0RvYy54bWxQSwUGAAAA&#10;AAYABgBZAQAAhwUAAAAA&#10;" strokecolor="red" strokeweight="2.5pt">
            <w10:wrap type="tight"/>
          </v:line>
        </w:pict>
      </w:r>
    </w:p>
    <w:p w:rsidR="00291ECC" w:rsidRDefault="00291ECC">
      <w:pPr>
        <w:spacing w:line="540" w:lineRule="exact"/>
        <w:jc w:val="center"/>
        <w:rPr>
          <w:rFonts w:ascii="宋体" w:eastAsia="仿宋_GB2312" w:hAnsi="宋体" w:cs="Times New Roman"/>
          <w:spacing w:val="-10"/>
          <w:sz w:val="32"/>
          <w:szCs w:val="24"/>
        </w:rPr>
      </w:pPr>
    </w:p>
    <w:p w:rsidR="00291ECC" w:rsidRDefault="001B48A0">
      <w:pPr>
        <w:widowControl/>
        <w:spacing w:line="540" w:lineRule="exact"/>
        <w:jc w:val="center"/>
        <w:outlineLvl w:val="2"/>
        <w:rPr>
          <w:rFonts w:ascii="宋体" w:eastAsia="方正小标宋简体" w:hAnsi="宋体" w:cs="方正小标宋简体"/>
          <w:bCs/>
          <w:color w:val="000000"/>
          <w:kern w:val="0"/>
          <w:sz w:val="44"/>
          <w:szCs w:val="44"/>
        </w:rPr>
      </w:pPr>
      <w:r>
        <w:rPr>
          <w:rFonts w:ascii="宋体" w:eastAsia="方正小标宋简体" w:hAnsi="宋体" w:cs="Times New Roman" w:hint="eastAsia"/>
          <w:bCs/>
          <w:kern w:val="0"/>
          <w:sz w:val="44"/>
          <w:szCs w:val="44"/>
        </w:rPr>
        <w:t>关于印发《</w:t>
      </w:r>
      <w:r>
        <w:rPr>
          <w:rFonts w:ascii="宋体" w:eastAsia="方正小标宋简体" w:hAnsi="宋体" w:cs="方正小标宋简体" w:hint="eastAsia"/>
          <w:bCs/>
          <w:color w:val="000000"/>
          <w:kern w:val="0"/>
          <w:sz w:val="44"/>
          <w:szCs w:val="44"/>
        </w:rPr>
        <w:t>三明学院</w:t>
      </w:r>
    </w:p>
    <w:p w:rsidR="00291ECC" w:rsidRDefault="001B48A0">
      <w:pPr>
        <w:widowControl/>
        <w:spacing w:line="540" w:lineRule="exact"/>
        <w:jc w:val="center"/>
        <w:outlineLvl w:val="2"/>
        <w:rPr>
          <w:rFonts w:ascii="宋体" w:eastAsia="方正小标宋简体" w:hAnsi="宋体" w:cs="Times New Roman"/>
          <w:bCs/>
          <w:kern w:val="0"/>
          <w:sz w:val="44"/>
          <w:szCs w:val="44"/>
        </w:rPr>
      </w:pPr>
      <w:r>
        <w:rPr>
          <w:rFonts w:ascii="宋体" w:eastAsia="方正小标宋简体" w:hAnsi="宋体" w:cs="方正小标宋简体" w:hint="eastAsia"/>
          <w:bCs/>
          <w:color w:val="000000"/>
          <w:kern w:val="0"/>
          <w:sz w:val="44"/>
          <w:szCs w:val="44"/>
        </w:rPr>
        <w:t>应急采购管理暂行办法</w:t>
      </w:r>
      <w:r>
        <w:rPr>
          <w:rFonts w:ascii="宋体" w:eastAsia="方正小标宋简体" w:hAnsi="宋体" w:cs="Times New Roman" w:hint="eastAsia"/>
          <w:bCs/>
          <w:kern w:val="0"/>
          <w:sz w:val="44"/>
          <w:szCs w:val="44"/>
        </w:rPr>
        <w:t>》的通知</w:t>
      </w:r>
    </w:p>
    <w:p w:rsidR="00291ECC" w:rsidRDefault="00291ECC">
      <w:pPr>
        <w:spacing w:line="540" w:lineRule="exact"/>
        <w:jc w:val="center"/>
        <w:rPr>
          <w:rFonts w:ascii="宋体" w:eastAsia="仿宋_GB2312" w:hAnsi="宋体" w:cs="Times New Roman"/>
          <w:bCs/>
          <w:sz w:val="36"/>
          <w:szCs w:val="36"/>
        </w:rPr>
      </w:pPr>
    </w:p>
    <w:p w:rsidR="00291ECC" w:rsidRDefault="001B48A0">
      <w:pPr>
        <w:spacing w:line="540" w:lineRule="exact"/>
        <w:jc w:val="left"/>
        <w:rPr>
          <w:rFonts w:ascii="宋体" w:eastAsia="仿宋_GB2312" w:hAnsi="宋体" w:cs="仿宋_GB2312"/>
          <w:sz w:val="32"/>
          <w:szCs w:val="32"/>
        </w:rPr>
      </w:pPr>
      <w:r>
        <w:rPr>
          <w:rFonts w:ascii="宋体" w:eastAsia="仿宋_GB2312" w:hAnsi="宋体" w:cs="仿宋_GB2312" w:hint="eastAsia"/>
          <w:sz w:val="32"/>
          <w:szCs w:val="32"/>
        </w:rPr>
        <w:t>各部门、各单位：</w:t>
      </w:r>
    </w:p>
    <w:p w:rsidR="00291ECC" w:rsidRDefault="001B48A0">
      <w:pPr>
        <w:spacing w:line="54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《三明学院应急采购管理暂行办法》已经</w:t>
      </w:r>
      <w:r>
        <w:rPr>
          <w:rFonts w:ascii="宋体" w:eastAsia="仿宋_GB2312" w:hAnsi="宋体" w:cs="仿宋_GB2312" w:hint="eastAsia"/>
          <w:spacing w:val="-6"/>
          <w:sz w:val="32"/>
          <w:szCs w:val="32"/>
        </w:rPr>
        <w:t>20</w:t>
      </w:r>
      <w:r>
        <w:rPr>
          <w:rFonts w:ascii="宋体" w:eastAsia="仿宋_GB2312" w:hAnsi="宋体" w:cs="仿宋_GB2312" w:hint="eastAsia"/>
          <w:spacing w:val="-6"/>
          <w:sz w:val="32"/>
          <w:szCs w:val="32"/>
        </w:rPr>
        <w:t>20</w:t>
      </w:r>
      <w:r>
        <w:rPr>
          <w:rFonts w:ascii="宋体" w:eastAsia="仿宋_GB2312" w:hAnsi="宋体" w:cs="仿宋_GB2312" w:hint="eastAsia"/>
          <w:spacing w:val="-6"/>
          <w:sz w:val="32"/>
          <w:szCs w:val="32"/>
        </w:rPr>
        <w:t>年</w:t>
      </w:r>
      <w:r>
        <w:rPr>
          <w:rFonts w:ascii="宋体" w:eastAsia="仿宋_GB2312" w:hAnsi="宋体" w:cs="仿宋_GB2312" w:hint="eastAsia"/>
          <w:spacing w:val="-6"/>
          <w:sz w:val="32"/>
          <w:szCs w:val="32"/>
        </w:rPr>
        <w:t>9</w:t>
      </w:r>
      <w:r>
        <w:rPr>
          <w:rFonts w:ascii="宋体" w:eastAsia="仿宋_GB2312" w:hAnsi="宋体" w:cs="仿宋_GB2312" w:hint="eastAsia"/>
          <w:spacing w:val="-6"/>
          <w:sz w:val="32"/>
          <w:szCs w:val="32"/>
        </w:rPr>
        <w:t>月</w:t>
      </w:r>
      <w:r>
        <w:rPr>
          <w:rFonts w:ascii="宋体" w:eastAsia="仿宋_GB2312" w:hAnsi="宋体" w:cs="仿宋_GB2312" w:hint="eastAsia"/>
          <w:spacing w:val="-6"/>
          <w:sz w:val="32"/>
          <w:szCs w:val="32"/>
        </w:rPr>
        <w:t>3</w:t>
      </w:r>
      <w:r>
        <w:rPr>
          <w:rFonts w:ascii="宋体" w:eastAsia="仿宋_GB2312" w:hAnsi="宋体" w:cs="仿宋_GB2312" w:hint="eastAsia"/>
          <w:spacing w:val="-6"/>
          <w:sz w:val="32"/>
          <w:szCs w:val="32"/>
        </w:rPr>
        <w:t>日校长办</w:t>
      </w:r>
      <w:r>
        <w:rPr>
          <w:rFonts w:ascii="宋体" w:eastAsia="仿宋_GB2312" w:hAnsi="宋体" w:cs="仿宋_GB2312" w:hint="eastAsia"/>
          <w:spacing w:val="-6"/>
          <w:sz w:val="32"/>
          <w:szCs w:val="32"/>
        </w:rPr>
        <w:t>公</w:t>
      </w:r>
      <w:bookmarkStart w:id="0" w:name="_GoBack"/>
      <w:bookmarkEnd w:id="0"/>
      <w:r>
        <w:rPr>
          <w:rFonts w:ascii="宋体" w:eastAsia="仿宋_GB2312" w:hAnsi="宋体" w:cs="仿宋_GB2312" w:hint="eastAsia"/>
          <w:spacing w:val="-6"/>
          <w:sz w:val="32"/>
          <w:szCs w:val="32"/>
        </w:rPr>
        <w:t>会</w:t>
      </w:r>
      <w:r>
        <w:rPr>
          <w:rFonts w:ascii="宋体" w:eastAsia="仿宋_GB2312" w:hAnsi="宋体" w:cs="仿宋_GB2312" w:hint="eastAsia"/>
          <w:spacing w:val="-6"/>
          <w:sz w:val="32"/>
          <w:szCs w:val="32"/>
        </w:rPr>
        <w:t>审议</w:t>
      </w:r>
      <w:r>
        <w:rPr>
          <w:rFonts w:ascii="宋体" w:eastAsia="仿宋_GB2312" w:hAnsi="宋体" w:cs="仿宋_GB2312" w:hint="eastAsia"/>
          <w:spacing w:val="-6"/>
          <w:sz w:val="32"/>
          <w:szCs w:val="32"/>
        </w:rPr>
        <w:t>通过，现予以印发，请遵照执行。</w:t>
      </w:r>
    </w:p>
    <w:p w:rsidR="00291ECC" w:rsidRDefault="00291ECC">
      <w:pPr>
        <w:spacing w:line="540" w:lineRule="exact"/>
        <w:rPr>
          <w:rFonts w:ascii="宋体" w:eastAsia="仿宋_GB2312" w:hAnsi="宋体" w:cs="Times New Roman"/>
          <w:sz w:val="36"/>
          <w:szCs w:val="36"/>
        </w:rPr>
      </w:pPr>
    </w:p>
    <w:p w:rsidR="00291ECC" w:rsidRDefault="00291ECC">
      <w:pPr>
        <w:spacing w:line="540" w:lineRule="exact"/>
        <w:ind w:firstLineChars="1350" w:firstLine="4320"/>
        <w:jc w:val="left"/>
        <w:rPr>
          <w:rFonts w:ascii="宋体" w:eastAsia="仿宋_GB2312" w:hAnsi="宋体" w:cs="Times New Roman"/>
          <w:sz w:val="32"/>
          <w:szCs w:val="32"/>
        </w:rPr>
      </w:pPr>
    </w:p>
    <w:p w:rsidR="00291ECC" w:rsidRDefault="00291ECC">
      <w:pPr>
        <w:spacing w:line="540" w:lineRule="exact"/>
        <w:ind w:firstLineChars="1350" w:firstLine="4320"/>
        <w:jc w:val="left"/>
        <w:rPr>
          <w:rFonts w:ascii="宋体" w:eastAsia="仿宋_GB2312" w:hAnsi="宋体" w:cs="Times New Roman"/>
          <w:sz w:val="32"/>
          <w:szCs w:val="32"/>
        </w:rPr>
      </w:pPr>
    </w:p>
    <w:p w:rsidR="00291ECC" w:rsidRDefault="001B48A0">
      <w:pPr>
        <w:spacing w:line="540" w:lineRule="exact"/>
        <w:ind w:firstLineChars="200" w:firstLine="640"/>
        <w:rPr>
          <w:rFonts w:ascii="宋体" w:eastAsia="仿宋_GB2312" w:hAnsi="宋体" w:cs="Times New Roman"/>
          <w:sz w:val="32"/>
          <w:szCs w:val="32"/>
        </w:rPr>
      </w:pPr>
      <w:r>
        <w:rPr>
          <w:rFonts w:ascii="宋体" w:eastAsia="仿宋_GB2312" w:hAnsi="宋体" w:cs="Times New Roman" w:hint="eastAsia"/>
          <w:sz w:val="32"/>
          <w:szCs w:val="32"/>
        </w:rPr>
        <w:t xml:space="preserve"> </w:t>
      </w:r>
      <w:r>
        <w:rPr>
          <w:rFonts w:ascii="宋体" w:eastAsia="仿宋_GB2312" w:hAnsi="宋体" w:cs="Times New Roman" w:hint="eastAsia"/>
          <w:sz w:val="32"/>
          <w:szCs w:val="32"/>
        </w:rPr>
        <w:t>三明学院党政办公室</w:t>
      </w:r>
    </w:p>
    <w:p w:rsidR="00291ECC" w:rsidRDefault="001B48A0">
      <w:pPr>
        <w:spacing w:line="540" w:lineRule="exact"/>
        <w:ind w:firstLineChars="200" w:firstLine="640"/>
        <w:rPr>
          <w:rFonts w:ascii="宋体" w:eastAsia="仿宋_GB2312" w:hAnsi="宋体" w:cs="Times New Roman"/>
          <w:sz w:val="32"/>
          <w:szCs w:val="32"/>
        </w:rPr>
      </w:pPr>
      <w:r>
        <w:rPr>
          <w:rFonts w:ascii="宋体" w:eastAsia="仿宋_GB2312" w:hAnsi="宋体" w:cs="Times New Roman" w:hint="eastAsia"/>
          <w:sz w:val="32"/>
          <w:szCs w:val="32"/>
        </w:rPr>
        <w:t>20</w:t>
      </w:r>
      <w:r>
        <w:rPr>
          <w:rFonts w:ascii="宋体" w:eastAsia="仿宋_GB2312" w:hAnsi="宋体" w:cs="Times New Roman" w:hint="eastAsia"/>
          <w:sz w:val="32"/>
          <w:szCs w:val="32"/>
        </w:rPr>
        <w:t>20</w:t>
      </w:r>
      <w:r>
        <w:rPr>
          <w:rFonts w:ascii="宋体" w:eastAsia="仿宋_GB2312" w:hAnsi="宋体" w:cs="Times New Roman" w:hint="eastAsia"/>
          <w:sz w:val="32"/>
          <w:szCs w:val="32"/>
        </w:rPr>
        <w:t>年</w:t>
      </w:r>
      <w:r>
        <w:rPr>
          <w:rFonts w:ascii="宋体" w:eastAsia="仿宋_GB2312" w:hAnsi="宋体" w:cs="Times New Roman" w:hint="eastAsia"/>
          <w:sz w:val="32"/>
          <w:szCs w:val="32"/>
        </w:rPr>
        <w:t>9</w:t>
      </w:r>
      <w:r>
        <w:rPr>
          <w:rFonts w:ascii="宋体" w:eastAsia="仿宋_GB2312" w:hAnsi="宋体" w:cs="Times New Roman" w:hint="eastAsia"/>
          <w:sz w:val="32"/>
          <w:szCs w:val="32"/>
        </w:rPr>
        <w:t>月</w:t>
      </w:r>
      <w:r>
        <w:rPr>
          <w:rFonts w:ascii="宋体" w:eastAsia="仿宋_GB2312" w:hAnsi="宋体" w:cs="Times New Roman" w:hint="eastAsia"/>
          <w:sz w:val="32"/>
          <w:szCs w:val="32"/>
        </w:rPr>
        <w:t>23</w:t>
      </w:r>
      <w:r>
        <w:rPr>
          <w:rFonts w:ascii="宋体" w:eastAsia="仿宋_GB2312" w:hAnsi="宋体" w:cs="Times New Roman" w:hint="eastAsia"/>
          <w:sz w:val="32"/>
          <w:szCs w:val="32"/>
        </w:rPr>
        <w:t>日</w:t>
      </w:r>
    </w:p>
    <w:p w:rsidR="00291ECC" w:rsidRDefault="00291ECC" w:rsidP="00FC6066">
      <w:pPr>
        <w:adjustRightInd w:val="0"/>
        <w:snapToGrid w:val="0"/>
        <w:spacing w:beforeLines="100" w:line="540" w:lineRule="exact"/>
        <w:jc w:val="center"/>
        <w:rPr>
          <w:rFonts w:ascii="宋体" w:eastAsia="方正小标宋简体" w:hAnsi="宋体" w:cs="方正小标宋简体"/>
          <w:color w:val="000000"/>
          <w:sz w:val="44"/>
          <w:szCs w:val="44"/>
        </w:rPr>
      </w:pPr>
    </w:p>
    <w:p w:rsidR="00291ECC" w:rsidRDefault="00291ECC" w:rsidP="00FC6066">
      <w:pPr>
        <w:pStyle w:val="a8"/>
        <w:ind w:firstLine="880"/>
        <w:rPr>
          <w:rFonts w:ascii="宋体" w:eastAsia="方正小标宋简体" w:hAnsi="宋体" w:cs="方正小标宋简体"/>
          <w:color w:val="000000"/>
          <w:sz w:val="44"/>
          <w:szCs w:val="44"/>
        </w:rPr>
      </w:pPr>
    </w:p>
    <w:p w:rsidR="00291ECC" w:rsidRDefault="00291ECC">
      <w:pPr>
        <w:jc w:val="left"/>
        <w:rPr>
          <w:rFonts w:ascii="宋体" w:hAnsi="宋体"/>
        </w:rPr>
      </w:pPr>
    </w:p>
    <w:p w:rsidR="00291ECC" w:rsidRDefault="00291ECC" w:rsidP="00FC6066">
      <w:pPr>
        <w:pStyle w:val="a8"/>
        <w:ind w:firstLine="640"/>
        <w:rPr>
          <w:rFonts w:ascii="宋体" w:hAnsi="宋体"/>
        </w:rPr>
      </w:pPr>
    </w:p>
    <w:p w:rsidR="00291ECC" w:rsidRDefault="001B48A0">
      <w:pPr>
        <w:pStyle w:val="a6"/>
        <w:spacing w:before="0" w:beforeAutospacing="0" w:after="0" w:afterAutospacing="0" w:line="540" w:lineRule="exact"/>
        <w:ind w:firstLine="420"/>
        <w:jc w:val="center"/>
        <w:rPr>
          <w:rFonts w:eastAsia="方正小标宋简体" w:cs="方正小标宋简体"/>
          <w:bCs/>
          <w:color w:val="000000"/>
          <w:sz w:val="44"/>
          <w:szCs w:val="44"/>
        </w:rPr>
      </w:pPr>
      <w:r>
        <w:rPr>
          <w:rFonts w:eastAsia="方正小标宋简体" w:cs="方正小标宋简体" w:hint="eastAsia"/>
          <w:bCs/>
          <w:color w:val="000000"/>
          <w:sz w:val="44"/>
          <w:szCs w:val="44"/>
        </w:rPr>
        <w:t>三明学院应急采购管理暂行办法</w:t>
      </w:r>
    </w:p>
    <w:p w:rsidR="00291ECC" w:rsidRDefault="00291ECC">
      <w:pPr>
        <w:pStyle w:val="a6"/>
        <w:spacing w:before="0" w:beforeAutospacing="0" w:after="0" w:afterAutospacing="0" w:line="540" w:lineRule="exact"/>
        <w:ind w:firstLineChars="190" w:firstLine="572"/>
        <w:rPr>
          <w:rFonts w:eastAsia="仿宋_GB2312"/>
          <w:b/>
          <w:color w:val="000000"/>
          <w:sz w:val="30"/>
          <w:szCs w:val="30"/>
        </w:rPr>
      </w:pP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第一条</w:t>
      </w:r>
      <w:r>
        <w:rPr>
          <w:rFonts w:eastAsia="仿宋_GB2312" w:hint="eastAsia"/>
          <w:bCs/>
          <w:color w:val="000000"/>
          <w:sz w:val="32"/>
          <w:szCs w:val="32"/>
        </w:rPr>
        <w:t xml:space="preserve"> </w:t>
      </w:r>
      <w:r>
        <w:rPr>
          <w:rFonts w:eastAsia="仿宋_GB2312" w:hint="eastAsia"/>
          <w:bCs/>
          <w:color w:val="000000"/>
          <w:sz w:val="32"/>
          <w:szCs w:val="32"/>
        </w:rPr>
        <w:t>为规范学校应急项目采购行为，提高采购效率，确保资金使用效益，保障应急事件及时妥善处置，根据《中华人民共和国政府采购法》及其实施细则、《中华人民共和国突发事件应对法》等相关法律法规精神</w:t>
      </w:r>
      <w:r>
        <w:rPr>
          <w:rFonts w:eastAsia="仿宋_GB2312" w:hint="eastAsia"/>
          <w:bCs/>
          <w:color w:val="000000"/>
          <w:sz w:val="32"/>
          <w:szCs w:val="32"/>
        </w:rPr>
        <w:t>,</w:t>
      </w:r>
      <w:r>
        <w:rPr>
          <w:rFonts w:eastAsia="仿宋_GB2312" w:hint="eastAsia"/>
          <w:bCs/>
          <w:color w:val="000000"/>
          <w:sz w:val="32"/>
          <w:szCs w:val="32"/>
        </w:rPr>
        <w:t>结合学校实际，特制定本办法。</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仿宋_GB2312" w:hint="eastAsia"/>
          <w:bCs/>
          <w:color w:val="000000"/>
          <w:sz w:val="32"/>
          <w:szCs w:val="32"/>
        </w:rPr>
        <w:t>第二条</w:t>
      </w:r>
      <w:r>
        <w:rPr>
          <w:rFonts w:eastAsia="仿宋_GB2312" w:hint="eastAsia"/>
          <w:bCs/>
          <w:color w:val="000000"/>
          <w:sz w:val="32"/>
          <w:szCs w:val="32"/>
        </w:rPr>
        <w:t xml:space="preserve"> </w:t>
      </w:r>
      <w:r>
        <w:rPr>
          <w:rFonts w:eastAsia="仿宋_GB2312" w:hint="eastAsia"/>
          <w:bCs/>
          <w:color w:val="000000"/>
          <w:sz w:val="32"/>
          <w:szCs w:val="32"/>
        </w:rPr>
        <w:t>应急采购是指为了及时处置应急事件直接采购学校规定的公开招标限额</w:t>
      </w:r>
      <w:r>
        <w:rPr>
          <w:rFonts w:eastAsia="仿宋_GB2312" w:hint="eastAsia"/>
          <w:bCs/>
          <w:color w:val="000000"/>
          <w:sz w:val="32"/>
          <w:szCs w:val="32"/>
        </w:rPr>
        <w:t>5</w:t>
      </w:r>
      <w:r>
        <w:rPr>
          <w:rFonts w:eastAsia="仿宋_GB2312" w:hint="eastAsia"/>
          <w:bCs/>
          <w:color w:val="000000"/>
          <w:sz w:val="32"/>
          <w:szCs w:val="32"/>
        </w:rPr>
        <w:t>万元以上、</w:t>
      </w:r>
      <w:r>
        <w:rPr>
          <w:rFonts w:eastAsia="仿宋_GB2312" w:hint="eastAsia"/>
          <w:bCs/>
          <w:color w:val="000000"/>
          <w:sz w:val="32"/>
          <w:szCs w:val="32"/>
        </w:rPr>
        <w:t>20</w:t>
      </w:r>
      <w:r>
        <w:rPr>
          <w:rFonts w:eastAsia="仿宋_GB2312" w:hint="eastAsia"/>
          <w:bCs/>
          <w:color w:val="000000"/>
          <w:sz w:val="32"/>
          <w:szCs w:val="32"/>
        </w:rPr>
        <w:t>万元以下的修缮工程、采购货物和服务的行为。</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第三条</w:t>
      </w:r>
      <w:r>
        <w:rPr>
          <w:rFonts w:eastAsia="仿宋_GB2312" w:hint="eastAsia"/>
          <w:bCs/>
          <w:color w:val="000000"/>
          <w:sz w:val="32"/>
          <w:szCs w:val="32"/>
        </w:rPr>
        <w:t xml:space="preserve"> </w:t>
      </w:r>
      <w:r>
        <w:rPr>
          <w:rFonts w:eastAsia="仿宋_GB2312" w:hint="eastAsia"/>
          <w:bCs/>
          <w:color w:val="000000"/>
          <w:sz w:val="32"/>
          <w:szCs w:val="32"/>
        </w:rPr>
        <w:t>应急采购应当遵循及时处置、归口管理、高效规范的原则。</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第四条</w:t>
      </w:r>
      <w:r>
        <w:rPr>
          <w:rFonts w:eastAsia="仿宋_GB2312" w:hint="eastAsia"/>
          <w:bCs/>
          <w:color w:val="000000"/>
          <w:sz w:val="32"/>
          <w:szCs w:val="32"/>
        </w:rPr>
        <w:t xml:space="preserve"> </w:t>
      </w:r>
      <w:r>
        <w:rPr>
          <w:rFonts w:eastAsia="仿宋_GB2312" w:hint="eastAsia"/>
          <w:bCs/>
          <w:color w:val="000000"/>
          <w:sz w:val="32"/>
          <w:szCs w:val="32"/>
        </w:rPr>
        <w:t>应急采购适用的范围。</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（一）突发水、电、气、通讯、网络、道路、管线、电梯、中央空调等设备、设施的故障抢修工程。</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（二）突发自然灾害、事故灾难、公共卫生和校园安全的应急处置。</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（三）经上级政府应急管理部门和其他部门认定的其他应急事件所需临时性紧急采购。</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第五条</w:t>
      </w:r>
      <w:r>
        <w:rPr>
          <w:rFonts w:eastAsia="仿宋_GB2312" w:hint="eastAsia"/>
          <w:bCs/>
          <w:color w:val="000000"/>
          <w:sz w:val="32"/>
          <w:szCs w:val="32"/>
        </w:rPr>
        <w:t xml:space="preserve"> </w:t>
      </w:r>
      <w:r>
        <w:rPr>
          <w:rFonts w:eastAsia="仿宋_GB2312" w:hint="eastAsia"/>
          <w:bCs/>
          <w:color w:val="000000"/>
          <w:sz w:val="32"/>
          <w:szCs w:val="32"/>
        </w:rPr>
        <w:t>应急采购实行归口管理。</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仿宋_GB2312" w:hint="eastAsia"/>
          <w:bCs/>
          <w:color w:val="000000"/>
          <w:sz w:val="32"/>
          <w:szCs w:val="32"/>
        </w:rPr>
        <w:t>应急事件由业务主管部门按照学校报告制度要求及时报告，经校领导批准，根据程序提出应急采购申请。</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第六条</w:t>
      </w:r>
      <w:r>
        <w:rPr>
          <w:rFonts w:eastAsia="仿宋_GB2312" w:hint="eastAsia"/>
          <w:bCs/>
          <w:color w:val="000000"/>
          <w:sz w:val="32"/>
          <w:szCs w:val="32"/>
        </w:rPr>
        <w:t xml:space="preserve"> </w:t>
      </w:r>
      <w:r>
        <w:rPr>
          <w:rFonts w:eastAsia="仿宋_GB2312" w:hint="eastAsia"/>
          <w:bCs/>
          <w:color w:val="000000"/>
          <w:sz w:val="32"/>
          <w:szCs w:val="32"/>
        </w:rPr>
        <w:t>应急采购分为现场处置性应急采购和非现场处置性应急采购。因水、电、气、通讯、网络、道路、管线、</w:t>
      </w:r>
      <w:r>
        <w:rPr>
          <w:rFonts w:eastAsia="仿宋_GB2312" w:hint="eastAsia"/>
          <w:bCs/>
          <w:color w:val="000000"/>
          <w:sz w:val="32"/>
          <w:szCs w:val="32"/>
        </w:rPr>
        <w:lastRenderedPageBreak/>
        <w:t>电梯、中央空调等设备、设施的故障抢修以及突发性事件事故的</w:t>
      </w:r>
      <w:r>
        <w:rPr>
          <w:rFonts w:eastAsia="仿宋_GB2312" w:hint="eastAsia"/>
          <w:bCs/>
          <w:color w:val="000000"/>
          <w:sz w:val="32"/>
          <w:szCs w:val="32"/>
        </w:rPr>
        <w:t>应急处置而进行的采购为现场处置性应急采购；其他应急采购为非现场处置性应急采购。</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第七条</w:t>
      </w:r>
      <w:r>
        <w:rPr>
          <w:rFonts w:eastAsia="仿宋_GB2312" w:hint="eastAsia"/>
          <w:bCs/>
          <w:color w:val="000000"/>
          <w:sz w:val="32"/>
          <w:szCs w:val="32"/>
        </w:rPr>
        <w:t xml:space="preserve"> </w:t>
      </w:r>
      <w:r>
        <w:rPr>
          <w:rFonts w:eastAsia="仿宋_GB2312" w:hint="eastAsia"/>
          <w:bCs/>
          <w:color w:val="000000"/>
          <w:sz w:val="32"/>
          <w:szCs w:val="32"/>
        </w:rPr>
        <w:t>应急采购实施程序。</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（一）现场处置性应急采购由归口管理部门负责人报告分管校领导，征得其同意后可根据现场处置需要直接从相关的专业性供应商处采购，同时报告招投标领导小组，并依照本办法第十条规定补办相关手续。</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（二）非现场处置性应急采购由归口管理部门依照本办法第十条规定办理手续，根据招投标领导小组审核意见，采用邀请招标、比选、校内询价、竞争性谈判、竞争性磋商等方式组织采购。</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第八条</w:t>
      </w:r>
      <w:r>
        <w:rPr>
          <w:rFonts w:eastAsia="仿宋_GB2312" w:hint="eastAsia"/>
          <w:bCs/>
          <w:color w:val="000000"/>
          <w:sz w:val="32"/>
          <w:szCs w:val="32"/>
        </w:rPr>
        <w:t xml:space="preserve"> </w:t>
      </w:r>
      <w:r>
        <w:rPr>
          <w:rFonts w:eastAsia="仿宋_GB2312" w:hint="eastAsia"/>
          <w:bCs/>
          <w:color w:val="000000"/>
          <w:sz w:val="32"/>
          <w:szCs w:val="32"/>
        </w:rPr>
        <w:t>应急采购供应商的选定。</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（一）水、电、气、通讯、网络通讯、电梯、安全等不具有竞争性的特殊行业，应选择相关行业主管部门指定的供应商。</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（二）应急采购应当优先从政府集中采购目录项目内的协议供货厂商、协议供货代理商、定点企业或入围企业名录中确定供应商。</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（三）应急采购所需在政府集中采购目录项目外的，应从相关优质的专业性供应商中确定，同等条件下，优先选择曾经在学校采购项目中中标且履约良好的供应商。</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第九条</w:t>
      </w:r>
      <w:r>
        <w:rPr>
          <w:rFonts w:eastAsia="仿宋_GB2312" w:hint="eastAsia"/>
          <w:bCs/>
          <w:color w:val="000000"/>
          <w:sz w:val="32"/>
          <w:szCs w:val="32"/>
        </w:rPr>
        <w:t xml:space="preserve"> </w:t>
      </w:r>
      <w:r>
        <w:rPr>
          <w:rFonts w:eastAsia="仿宋_GB2312" w:hint="eastAsia"/>
          <w:bCs/>
          <w:color w:val="000000"/>
          <w:sz w:val="32"/>
          <w:szCs w:val="32"/>
        </w:rPr>
        <w:t>应急采购价格确定。</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（一）</w:t>
      </w:r>
      <w:r>
        <w:rPr>
          <w:rFonts w:eastAsia="仿宋_GB2312" w:hint="eastAsia"/>
          <w:bCs/>
          <w:color w:val="000000"/>
          <w:spacing w:val="-11"/>
          <w:sz w:val="32"/>
          <w:szCs w:val="32"/>
        </w:rPr>
        <w:t>工程类应急采购的工程造价以审计部门审定结果为准。</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lastRenderedPageBreak/>
        <w:t>（二）现场处置所需的材料、仪器、设备等货物类采购价格以市场</w:t>
      </w:r>
      <w:r>
        <w:rPr>
          <w:rFonts w:eastAsia="仿宋_GB2312" w:hint="eastAsia"/>
          <w:bCs/>
          <w:color w:val="000000"/>
          <w:sz w:val="32"/>
          <w:szCs w:val="32"/>
        </w:rPr>
        <w:t>询价为准。如事后发现价格严重偏离的，应当与供应商重新进行价格谈判，予以调整。</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（三）非现场处置所需的材料、仪器、设备等货物类采购</w:t>
      </w:r>
      <w:r>
        <w:rPr>
          <w:rFonts w:eastAsia="仿宋_GB2312" w:hint="eastAsia"/>
          <w:bCs/>
          <w:color w:val="000000"/>
          <w:spacing w:val="-6"/>
          <w:sz w:val="32"/>
          <w:szCs w:val="32"/>
        </w:rPr>
        <w:t>价格以学校招投标领导小组审定的采购方式的实施结果为准。</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（四）服务类采购价格以学校招投标领导小组审定的采购方式的实施结果为准。</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第十条</w:t>
      </w:r>
      <w:r>
        <w:rPr>
          <w:rFonts w:eastAsia="仿宋_GB2312" w:hint="eastAsia"/>
          <w:bCs/>
          <w:color w:val="000000"/>
          <w:sz w:val="32"/>
          <w:szCs w:val="32"/>
        </w:rPr>
        <w:t xml:space="preserve"> </w:t>
      </w:r>
      <w:r>
        <w:rPr>
          <w:rFonts w:eastAsia="仿宋_GB2312" w:hint="eastAsia"/>
          <w:bCs/>
          <w:color w:val="000000"/>
          <w:sz w:val="32"/>
          <w:szCs w:val="32"/>
        </w:rPr>
        <w:t>应急采购应及时办理相关手续。</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（一）现场处置性应急采购，归口管理部门应当在实施采购后五个工作日内参照非现场处置性应急采购流程补办相关手续。</w:t>
      </w:r>
    </w:p>
    <w:p w:rsidR="00291ECC" w:rsidRDefault="001B48A0">
      <w:pPr>
        <w:pStyle w:val="a6"/>
        <w:spacing w:before="0" w:beforeAutospacing="0" w:after="0" w:afterAutospacing="0" w:line="540" w:lineRule="exact"/>
        <w:ind w:firstLine="420"/>
        <w:rPr>
          <w:rFonts w:eastAsia="仿宋_GB2312"/>
          <w:bCs/>
          <w:color w:val="000000"/>
          <w:sz w:val="32"/>
          <w:szCs w:val="32"/>
        </w:rPr>
      </w:pPr>
      <w:r>
        <w:rPr>
          <w:rFonts w:eastAsia="仿宋_GB2312" w:hint="eastAsia"/>
          <w:bCs/>
          <w:color w:val="000000"/>
          <w:sz w:val="32"/>
          <w:szCs w:val="32"/>
        </w:rPr>
        <w:t>（二）非现场处置性应急采购，归口管理部门应当按以下流程办理手续后方可实施：</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仿宋_GB2312" w:hint="eastAsia"/>
          <w:bCs/>
          <w:color w:val="000000"/>
          <w:sz w:val="32"/>
          <w:szCs w:val="32"/>
        </w:rPr>
        <w:t>1.</w:t>
      </w:r>
      <w:r>
        <w:rPr>
          <w:rFonts w:eastAsia="仿宋_GB2312" w:hint="eastAsia"/>
          <w:bCs/>
          <w:color w:val="000000"/>
          <w:sz w:val="32"/>
          <w:szCs w:val="32"/>
        </w:rPr>
        <w:t>填写《三明学院应急采购申报表</w:t>
      </w:r>
      <w:r>
        <w:rPr>
          <w:rFonts w:eastAsia="仿宋_GB2312" w:hint="eastAsia"/>
          <w:bCs/>
          <w:color w:val="000000"/>
          <w:sz w:val="32"/>
          <w:szCs w:val="32"/>
        </w:rPr>
        <w:t>》并报申报单位分管校领导签署意见；</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仿宋_GB2312" w:hint="eastAsia"/>
          <w:bCs/>
          <w:color w:val="000000"/>
          <w:sz w:val="32"/>
          <w:szCs w:val="32"/>
        </w:rPr>
        <w:t>2.</w:t>
      </w:r>
      <w:r>
        <w:rPr>
          <w:rFonts w:eastAsia="仿宋_GB2312" w:hint="eastAsia"/>
          <w:bCs/>
          <w:color w:val="000000"/>
          <w:sz w:val="32"/>
          <w:szCs w:val="32"/>
        </w:rPr>
        <w:t>财务部门负责人确认经费落实情况，并按学校财务审批制度要求报校领导审批同意；</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仿宋_GB2312" w:hint="eastAsia"/>
          <w:bCs/>
          <w:color w:val="000000"/>
          <w:sz w:val="32"/>
          <w:szCs w:val="32"/>
        </w:rPr>
        <w:t>3.</w:t>
      </w:r>
      <w:r>
        <w:rPr>
          <w:rFonts w:eastAsia="仿宋_GB2312" w:hint="eastAsia"/>
          <w:bCs/>
          <w:color w:val="000000"/>
          <w:sz w:val="32"/>
          <w:szCs w:val="32"/>
        </w:rPr>
        <w:t>招投标领导小组会签；</w:t>
      </w:r>
      <w:r>
        <w:rPr>
          <w:rFonts w:eastAsia="仿宋_GB2312" w:hint="eastAsia"/>
          <w:bCs/>
          <w:color w:val="000000"/>
          <w:sz w:val="32"/>
          <w:szCs w:val="32"/>
        </w:rPr>
        <w:t xml:space="preserve"> </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仿宋_GB2312" w:hint="eastAsia"/>
          <w:bCs/>
          <w:color w:val="000000"/>
          <w:sz w:val="32"/>
          <w:szCs w:val="32"/>
        </w:rPr>
        <w:t>4.</w:t>
      </w:r>
      <w:r>
        <w:rPr>
          <w:rFonts w:eastAsia="仿宋_GB2312" w:hint="eastAsia"/>
          <w:bCs/>
          <w:color w:val="000000"/>
          <w:sz w:val="32"/>
          <w:szCs w:val="32"/>
        </w:rPr>
        <w:t>报纪检监察、审计部门备案。</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第十一条</w:t>
      </w:r>
      <w:r>
        <w:rPr>
          <w:rFonts w:eastAsia="仿宋_GB2312" w:hint="eastAsia"/>
          <w:bCs/>
          <w:color w:val="000000"/>
          <w:sz w:val="32"/>
          <w:szCs w:val="32"/>
        </w:rPr>
        <w:t xml:space="preserve"> </w:t>
      </w:r>
      <w:r>
        <w:rPr>
          <w:rFonts w:eastAsia="仿宋_GB2312" w:hint="eastAsia"/>
          <w:bCs/>
          <w:color w:val="000000"/>
          <w:sz w:val="32"/>
          <w:szCs w:val="32"/>
        </w:rPr>
        <w:t>应急采购应及时签订采购合同。现场处置性应急采购，归口管理部门应当在处置结束后五个工作日内签订合同；非现场处置性应急采购项目，归口管理部门应当在实施采购之前签订合同，并在校园网上公示采购项目、供应商名称、采购清单、采购金额、采购人员等信息，接受监督。</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lastRenderedPageBreak/>
        <w:t>第十二条</w:t>
      </w:r>
      <w:r>
        <w:rPr>
          <w:rFonts w:eastAsia="仿宋_GB2312" w:hint="eastAsia"/>
          <w:bCs/>
          <w:color w:val="000000"/>
          <w:sz w:val="32"/>
          <w:szCs w:val="32"/>
        </w:rPr>
        <w:t xml:space="preserve"> </w:t>
      </w:r>
      <w:r>
        <w:rPr>
          <w:rFonts w:eastAsia="仿宋_GB2312" w:hint="eastAsia"/>
          <w:bCs/>
          <w:color w:val="000000"/>
          <w:sz w:val="32"/>
          <w:szCs w:val="32"/>
        </w:rPr>
        <w:t>有关单位应当妥善保存应急采购过程中形成的所有资料原件（包括申报表、会议纪要、采购过程资料、合同等），在项目结束后五个工作日内提交招投标领导小组办公室，并向纪检监察部门备案。</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仿宋_GB2312" w:hint="eastAsia"/>
          <w:bCs/>
          <w:color w:val="000000"/>
          <w:sz w:val="32"/>
          <w:szCs w:val="32"/>
        </w:rPr>
        <w:t>任何单位未按本办法规定程序执行的应急采购，相关部门不得办理验收、入账、付款等手续。</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第十三条</w:t>
      </w:r>
      <w:r>
        <w:rPr>
          <w:rFonts w:eastAsia="仿宋_GB2312" w:hint="eastAsia"/>
          <w:bCs/>
          <w:color w:val="000000"/>
          <w:sz w:val="32"/>
          <w:szCs w:val="32"/>
        </w:rPr>
        <w:t xml:space="preserve"> </w:t>
      </w:r>
      <w:r>
        <w:rPr>
          <w:rFonts w:eastAsia="仿宋_GB2312" w:hint="eastAsia"/>
          <w:bCs/>
          <w:color w:val="000000"/>
          <w:sz w:val="32"/>
          <w:szCs w:val="32"/>
        </w:rPr>
        <w:t>因故意拖延或人为因素将年度预算内项目或有充足采购时间的非应急采购项目按应急采购项目申报的，学校招投标领导小组不予审核并报纪检监察部门对相关责任人进行问责。</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楷体_GB2312" w:cs="楷体_GB2312" w:hint="eastAsia"/>
          <w:bCs/>
          <w:color w:val="000000"/>
          <w:sz w:val="32"/>
          <w:szCs w:val="32"/>
        </w:rPr>
        <w:t>第十四条</w:t>
      </w:r>
      <w:r>
        <w:rPr>
          <w:rFonts w:eastAsia="仿宋_GB2312" w:hint="eastAsia"/>
          <w:bCs/>
          <w:color w:val="000000"/>
          <w:sz w:val="32"/>
          <w:szCs w:val="32"/>
        </w:rPr>
        <w:t xml:space="preserve"> </w:t>
      </w:r>
      <w:r>
        <w:rPr>
          <w:rFonts w:eastAsia="仿宋_GB2312" w:hint="eastAsia"/>
          <w:bCs/>
          <w:color w:val="000000"/>
          <w:sz w:val="32"/>
          <w:szCs w:val="32"/>
        </w:rPr>
        <w:t>任何单位和个人发现应急采购申报单位、应急采购人员存在徇私舞弊、弄虚作假等违法</w:t>
      </w:r>
      <w:r>
        <w:rPr>
          <w:rFonts w:eastAsia="仿宋_GB2312" w:hint="eastAsia"/>
          <w:bCs/>
          <w:color w:val="000000"/>
          <w:sz w:val="32"/>
          <w:szCs w:val="32"/>
        </w:rPr>
        <w:t>违纪行为的，应及时向学校有关部门举报；存在违法违规行为的，依照相关法律法规处理。</w:t>
      </w:r>
    </w:p>
    <w:p w:rsidR="00291ECC" w:rsidRDefault="001B48A0">
      <w:pPr>
        <w:pStyle w:val="a6"/>
        <w:spacing w:before="0" w:beforeAutospacing="0" w:after="0" w:afterAutospacing="0" w:line="540" w:lineRule="exact"/>
        <w:ind w:firstLineChars="190" w:firstLine="608"/>
        <w:rPr>
          <w:rFonts w:eastAsia="仿宋_GB2312"/>
          <w:bCs/>
          <w:color w:val="000000"/>
          <w:sz w:val="32"/>
          <w:szCs w:val="32"/>
        </w:rPr>
      </w:pPr>
      <w:r>
        <w:rPr>
          <w:rFonts w:eastAsia="仿宋_GB2312" w:hint="eastAsia"/>
          <w:bCs/>
          <w:color w:val="000000"/>
          <w:sz w:val="32"/>
          <w:szCs w:val="32"/>
        </w:rPr>
        <w:t>第十五条</w:t>
      </w:r>
      <w:r>
        <w:rPr>
          <w:rFonts w:eastAsia="仿宋_GB2312" w:hint="eastAsia"/>
          <w:bCs/>
          <w:color w:val="000000"/>
          <w:sz w:val="32"/>
          <w:szCs w:val="32"/>
        </w:rPr>
        <w:t xml:space="preserve"> </w:t>
      </w:r>
      <w:r>
        <w:rPr>
          <w:rFonts w:eastAsia="仿宋_GB2312" w:hint="eastAsia"/>
          <w:bCs/>
          <w:color w:val="000000"/>
          <w:sz w:val="32"/>
          <w:szCs w:val="32"/>
        </w:rPr>
        <w:t>本办法由招投标领导小组负责解释。</w:t>
      </w:r>
    </w:p>
    <w:p w:rsidR="00291ECC" w:rsidRDefault="001B48A0">
      <w:pPr>
        <w:pStyle w:val="a6"/>
        <w:spacing w:before="0" w:beforeAutospacing="0" w:after="0" w:afterAutospacing="0" w:line="540" w:lineRule="exact"/>
        <w:ind w:firstLineChars="190" w:firstLine="608"/>
        <w:rPr>
          <w:rFonts w:eastAsia="仿宋_GB2312"/>
          <w:b/>
          <w:color w:val="000000"/>
          <w:sz w:val="30"/>
          <w:szCs w:val="30"/>
        </w:rPr>
      </w:pPr>
      <w:r>
        <w:rPr>
          <w:rFonts w:eastAsia="仿宋_GB2312" w:hint="eastAsia"/>
          <w:bCs/>
          <w:color w:val="000000"/>
          <w:sz w:val="32"/>
          <w:szCs w:val="32"/>
        </w:rPr>
        <w:t>第十六条</w:t>
      </w:r>
      <w:r>
        <w:rPr>
          <w:rFonts w:eastAsia="仿宋_GB2312" w:hint="eastAsia"/>
          <w:bCs/>
          <w:color w:val="000000"/>
          <w:sz w:val="32"/>
          <w:szCs w:val="32"/>
        </w:rPr>
        <w:t xml:space="preserve"> </w:t>
      </w:r>
      <w:r>
        <w:rPr>
          <w:rFonts w:eastAsia="仿宋_GB2312" w:hint="eastAsia"/>
          <w:bCs/>
          <w:color w:val="000000"/>
          <w:sz w:val="32"/>
          <w:szCs w:val="32"/>
        </w:rPr>
        <w:t>本办法自发布之日起施行</w:t>
      </w:r>
      <w:r>
        <w:rPr>
          <w:rFonts w:eastAsia="仿宋_GB2312" w:hint="eastAsia"/>
          <w:b/>
          <w:color w:val="000000"/>
          <w:sz w:val="30"/>
          <w:szCs w:val="30"/>
        </w:rPr>
        <w:t>。</w:t>
      </w:r>
    </w:p>
    <w:p w:rsidR="00291ECC" w:rsidRDefault="00291ECC">
      <w:pPr>
        <w:pStyle w:val="a6"/>
        <w:spacing w:before="0" w:beforeAutospacing="0" w:after="0" w:afterAutospacing="0" w:line="540" w:lineRule="exact"/>
        <w:ind w:firstLineChars="190" w:firstLine="572"/>
        <w:rPr>
          <w:rFonts w:eastAsia="仿宋_GB2312"/>
          <w:b/>
          <w:color w:val="000000"/>
          <w:sz w:val="30"/>
          <w:szCs w:val="30"/>
        </w:rPr>
      </w:pPr>
    </w:p>
    <w:p w:rsidR="00291ECC" w:rsidRDefault="00291ECC">
      <w:pPr>
        <w:pStyle w:val="a6"/>
        <w:spacing w:before="0" w:beforeAutospacing="0" w:after="0" w:afterAutospacing="0" w:line="540" w:lineRule="exact"/>
        <w:rPr>
          <w:rFonts w:eastAsia="仿宋_GB2312"/>
          <w:b/>
          <w:color w:val="000000"/>
          <w:sz w:val="30"/>
          <w:szCs w:val="30"/>
        </w:rPr>
      </w:pPr>
    </w:p>
    <w:p w:rsidR="00291ECC" w:rsidRDefault="00291ECC">
      <w:pPr>
        <w:pStyle w:val="a6"/>
        <w:spacing w:before="0" w:beforeAutospacing="0" w:after="0" w:afterAutospacing="0" w:line="540" w:lineRule="exact"/>
        <w:rPr>
          <w:rFonts w:eastAsia="仿宋_GB2312"/>
          <w:b/>
          <w:color w:val="000000"/>
          <w:sz w:val="30"/>
          <w:szCs w:val="30"/>
        </w:rPr>
      </w:pPr>
    </w:p>
    <w:p w:rsidR="00291ECC" w:rsidRDefault="00291ECC">
      <w:pPr>
        <w:pStyle w:val="a6"/>
        <w:spacing w:before="0" w:beforeAutospacing="0" w:after="0" w:afterAutospacing="0" w:line="540" w:lineRule="exact"/>
        <w:rPr>
          <w:rFonts w:eastAsia="仿宋_GB2312"/>
          <w:b/>
          <w:color w:val="000000"/>
          <w:sz w:val="30"/>
          <w:szCs w:val="30"/>
        </w:rPr>
      </w:pPr>
    </w:p>
    <w:p w:rsidR="00291ECC" w:rsidRDefault="00291ECC">
      <w:pPr>
        <w:pStyle w:val="a6"/>
        <w:spacing w:before="0" w:beforeAutospacing="0" w:after="0" w:afterAutospacing="0" w:line="540" w:lineRule="exact"/>
        <w:rPr>
          <w:rFonts w:eastAsia="仿宋_GB2312"/>
          <w:b/>
          <w:color w:val="000000"/>
          <w:sz w:val="30"/>
          <w:szCs w:val="30"/>
        </w:rPr>
      </w:pPr>
    </w:p>
    <w:p w:rsidR="00291ECC" w:rsidRDefault="00291ECC">
      <w:pPr>
        <w:pStyle w:val="a6"/>
        <w:spacing w:before="0" w:beforeAutospacing="0" w:after="0" w:afterAutospacing="0" w:line="540" w:lineRule="exact"/>
        <w:rPr>
          <w:rFonts w:eastAsia="仿宋_GB2312"/>
          <w:b/>
          <w:color w:val="000000"/>
          <w:sz w:val="30"/>
          <w:szCs w:val="30"/>
        </w:rPr>
      </w:pPr>
    </w:p>
    <w:p w:rsidR="00291ECC" w:rsidRDefault="00291ECC">
      <w:pPr>
        <w:pStyle w:val="a6"/>
        <w:spacing w:before="0" w:beforeAutospacing="0" w:after="0" w:afterAutospacing="0" w:line="540" w:lineRule="exact"/>
        <w:rPr>
          <w:rFonts w:eastAsia="仿宋_GB2312"/>
          <w:b/>
          <w:color w:val="000000"/>
          <w:sz w:val="30"/>
          <w:szCs w:val="30"/>
        </w:rPr>
      </w:pPr>
    </w:p>
    <w:p w:rsidR="00291ECC" w:rsidRDefault="00291ECC">
      <w:pPr>
        <w:pStyle w:val="a6"/>
        <w:spacing w:before="0" w:beforeAutospacing="0" w:after="0" w:afterAutospacing="0" w:line="540" w:lineRule="exact"/>
        <w:rPr>
          <w:rFonts w:eastAsia="仿宋_GB2312"/>
          <w:b/>
          <w:color w:val="000000"/>
          <w:sz w:val="30"/>
          <w:szCs w:val="30"/>
        </w:rPr>
      </w:pPr>
    </w:p>
    <w:p w:rsidR="00291ECC" w:rsidRDefault="00291ECC">
      <w:pPr>
        <w:pStyle w:val="a6"/>
        <w:spacing w:before="0" w:beforeAutospacing="0" w:after="0" w:afterAutospacing="0" w:line="540" w:lineRule="exact"/>
        <w:rPr>
          <w:rFonts w:eastAsia="仿宋_GB2312"/>
          <w:b/>
          <w:color w:val="000000"/>
          <w:sz w:val="30"/>
          <w:szCs w:val="30"/>
        </w:rPr>
      </w:pPr>
    </w:p>
    <w:p w:rsidR="00291ECC" w:rsidRDefault="001B48A0">
      <w:pPr>
        <w:pStyle w:val="1"/>
        <w:spacing w:line="500" w:lineRule="exact"/>
        <w:ind w:firstLineChars="5" w:firstLine="12"/>
        <w:jc w:val="right"/>
        <w:rPr>
          <w:rFonts w:ascii="宋体" w:eastAsia="方正大标宋简体" w:hAnsi="宋体" w:cs="宋体"/>
          <w:color w:val="000000"/>
          <w:kern w:val="0"/>
          <w:sz w:val="36"/>
          <w:szCs w:val="36"/>
        </w:rPr>
      </w:pPr>
      <w:r>
        <w:rPr>
          <w:rFonts w:ascii="宋体" w:eastAsia="仿宋" w:hAnsi="宋体" w:cs="仿宋" w:hint="eastAsia"/>
          <w:bCs/>
          <w:kern w:val="0"/>
          <w:sz w:val="24"/>
        </w:rPr>
        <w:lastRenderedPageBreak/>
        <w:t xml:space="preserve">YJCG[2020]  </w:t>
      </w:r>
      <w:r>
        <w:rPr>
          <w:rFonts w:ascii="宋体" w:eastAsia="仿宋" w:hAnsi="宋体" w:cs="仿宋" w:hint="eastAsia"/>
          <w:bCs/>
          <w:kern w:val="0"/>
          <w:sz w:val="24"/>
        </w:rPr>
        <w:t>号</w:t>
      </w:r>
    </w:p>
    <w:p w:rsidR="00291ECC" w:rsidRDefault="001B48A0">
      <w:pPr>
        <w:pStyle w:val="1"/>
        <w:ind w:firstLineChars="5" w:firstLine="18"/>
        <w:jc w:val="center"/>
        <w:rPr>
          <w:rFonts w:ascii="宋体" w:eastAsia="方正小标宋简体" w:hAnsi="宋体" w:cs="方正小标宋简体"/>
          <w:color w:val="000000"/>
          <w:kern w:val="0"/>
          <w:sz w:val="36"/>
          <w:szCs w:val="36"/>
        </w:rPr>
      </w:pPr>
      <w:r>
        <w:rPr>
          <w:rFonts w:ascii="宋体" w:eastAsia="方正小标宋简体" w:hAnsi="宋体" w:cs="方正小标宋简体" w:hint="eastAsia"/>
          <w:color w:val="000000"/>
          <w:kern w:val="0"/>
          <w:sz w:val="36"/>
          <w:szCs w:val="36"/>
        </w:rPr>
        <w:t>三明学院应急采购申报表</w:t>
      </w:r>
    </w:p>
    <w:p w:rsidR="00291ECC" w:rsidRDefault="001B48A0" w:rsidP="00FC6066">
      <w:pPr>
        <w:spacing w:line="276" w:lineRule="auto"/>
        <w:ind w:leftChars="-67" w:hangingChars="67" w:hanging="141"/>
        <w:rPr>
          <w:rFonts w:ascii="宋体" w:eastAsia="仿宋" w:hAnsi="宋体" w:cs="仿宋"/>
          <w:bCs/>
          <w:kern w:val="0"/>
          <w:szCs w:val="21"/>
        </w:rPr>
      </w:pPr>
      <w:r>
        <w:rPr>
          <w:rFonts w:ascii="宋体" w:eastAsia="仿宋" w:hAnsi="宋体" w:cs="仿宋" w:hint="eastAsia"/>
          <w:bCs/>
          <w:kern w:val="0"/>
          <w:szCs w:val="21"/>
        </w:rPr>
        <w:t>申报单位（公章）：</w:t>
      </w:r>
    </w:p>
    <w:tbl>
      <w:tblPr>
        <w:tblW w:w="8710" w:type="dxa"/>
        <w:jc w:val="center"/>
        <w:tblLayout w:type="fixed"/>
        <w:tblLook w:val="04A0"/>
      </w:tblPr>
      <w:tblGrid>
        <w:gridCol w:w="709"/>
        <w:gridCol w:w="1413"/>
        <w:gridCol w:w="2587"/>
        <w:gridCol w:w="4001"/>
      </w:tblGrid>
      <w:tr w:rsidR="00291ECC">
        <w:trPr>
          <w:trHeight w:val="567"/>
          <w:jc w:val="center"/>
        </w:trPr>
        <w:tc>
          <w:tcPr>
            <w:tcW w:w="2122" w:type="dxa"/>
            <w:gridSpan w:val="2"/>
            <w:tcBorders>
              <w:top w:val="single" w:sz="4" w:space="0" w:color="auto"/>
              <w:left w:val="single" w:sz="4" w:space="0" w:color="auto"/>
              <w:bottom w:val="single" w:sz="4" w:space="0" w:color="auto"/>
              <w:right w:val="single" w:sz="4" w:space="0" w:color="auto"/>
            </w:tcBorders>
            <w:noWrap/>
            <w:vAlign w:val="center"/>
          </w:tcPr>
          <w:p w:rsidR="00291ECC" w:rsidRDefault="001B48A0">
            <w:pPr>
              <w:widowControl/>
              <w:ind w:leftChars="-53" w:left="-111" w:rightChars="-51" w:right="-107"/>
              <w:jc w:val="center"/>
              <w:rPr>
                <w:rFonts w:ascii="宋体" w:eastAsia="仿宋" w:hAnsi="宋体" w:cs="仿宋"/>
                <w:bCs/>
                <w:kern w:val="0"/>
                <w:sz w:val="24"/>
              </w:rPr>
            </w:pPr>
            <w:r>
              <w:rPr>
                <w:rFonts w:ascii="宋体" w:eastAsia="仿宋" w:hAnsi="宋体" w:cs="仿宋" w:hint="eastAsia"/>
                <w:bCs/>
                <w:kern w:val="0"/>
                <w:sz w:val="24"/>
              </w:rPr>
              <w:t>应急采购项目名称</w:t>
            </w:r>
          </w:p>
        </w:tc>
        <w:tc>
          <w:tcPr>
            <w:tcW w:w="6588" w:type="dxa"/>
            <w:gridSpan w:val="2"/>
            <w:tcBorders>
              <w:top w:val="single" w:sz="4" w:space="0" w:color="auto"/>
              <w:left w:val="single" w:sz="4" w:space="0" w:color="auto"/>
              <w:bottom w:val="single" w:sz="4" w:space="0" w:color="auto"/>
              <w:right w:val="single" w:sz="4" w:space="0" w:color="auto"/>
            </w:tcBorders>
            <w:noWrap/>
            <w:vAlign w:val="center"/>
          </w:tcPr>
          <w:p w:rsidR="00291ECC" w:rsidRDefault="00291ECC">
            <w:pPr>
              <w:widowControl/>
              <w:rPr>
                <w:rFonts w:ascii="宋体" w:eastAsia="仿宋" w:hAnsi="宋体" w:cs="仿宋"/>
                <w:kern w:val="0"/>
                <w:sz w:val="24"/>
              </w:rPr>
            </w:pPr>
          </w:p>
        </w:tc>
      </w:tr>
      <w:tr w:rsidR="00291ECC">
        <w:trPr>
          <w:trHeight w:val="56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291ECC" w:rsidRDefault="001B48A0">
            <w:pPr>
              <w:widowControl/>
              <w:spacing w:line="380" w:lineRule="exact"/>
              <w:jc w:val="left"/>
              <w:rPr>
                <w:rFonts w:ascii="宋体" w:eastAsia="仿宋" w:hAnsi="宋体" w:cs="仿宋"/>
                <w:color w:val="000000"/>
                <w:kern w:val="0"/>
                <w:sz w:val="24"/>
              </w:rPr>
            </w:pPr>
            <w:r>
              <w:rPr>
                <w:rFonts w:ascii="宋体" w:eastAsia="仿宋" w:hAnsi="宋体" w:cs="仿宋" w:hint="eastAsia"/>
                <w:color w:val="000000"/>
                <w:kern w:val="0"/>
                <w:sz w:val="24"/>
              </w:rPr>
              <w:t>类别</w:t>
            </w:r>
          </w:p>
        </w:tc>
        <w:tc>
          <w:tcPr>
            <w:tcW w:w="8001" w:type="dxa"/>
            <w:gridSpan w:val="3"/>
            <w:tcBorders>
              <w:top w:val="single" w:sz="4" w:space="0" w:color="auto"/>
              <w:left w:val="single" w:sz="4" w:space="0" w:color="auto"/>
              <w:right w:val="single" w:sz="4" w:space="0" w:color="auto"/>
            </w:tcBorders>
            <w:noWrap/>
            <w:vAlign w:val="center"/>
          </w:tcPr>
          <w:p w:rsidR="00291ECC" w:rsidRDefault="001B48A0">
            <w:pPr>
              <w:jc w:val="left"/>
              <w:rPr>
                <w:rFonts w:ascii="宋体" w:eastAsia="仿宋" w:hAnsi="宋体" w:cs="仿宋"/>
                <w:color w:val="000000"/>
                <w:kern w:val="0"/>
                <w:sz w:val="24"/>
              </w:rPr>
            </w:pPr>
            <w:r>
              <w:rPr>
                <w:rFonts w:ascii="宋体" w:eastAsia="仿宋" w:hAnsi="宋体" w:cs="仿宋" w:hint="eastAsia"/>
                <w:kern w:val="0"/>
                <w:sz w:val="24"/>
              </w:rPr>
              <w:t>□情形一</w:t>
            </w:r>
            <w:r>
              <w:rPr>
                <w:rFonts w:ascii="宋体" w:eastAsia="仿宋" w:hAnsi="宋体" w:cs="仿宋" w:hint="eastAsia"/>
                <w:kern w:val="0"/>
                <w:sz w:val="24"/>
              </w:rPr>
              <w:t xml:space="preserve">  </w:t>
            </w:r>
            <w:r>
              <w:rPr>
                <w:rFonts w:ascii="宋体" w:eastAsia="仿宋" w:hAnsi="宋体" w:cs="仿宋" w:hint="eastAsia"/>
                <w:kern w:val="0"/>
                <w:sz w:val="24"/>
              </w:rPr>
              <w:t>□情形二</w:t>
            </w:r>
            <w:r>
              <w:rPr>
                <w:rFonts w:ascii="宋体" w:eastAsia="仿宋" w:hAnsi="宋体" w:cs="仿宋" w:hint="eastAsia"/>
                <w:kern w:val="0"/>
                <w:sz w:val="24"/>
              </w:rPr>
              <w:t xml:space="preserve"> </w:t>
            </w:r>
            <w:r>
              <w:rPr>
                <w:rFonts w:ascii="宋体" w:eastAsia="仿宋" w:hAnsi="宋体" w:cs="仿宋" w:hint="eastAsia"/>
                <w:kern w:val="0"/>
                <w:sz w:val="24"/>
              </w:rPr>
              <w:t>□情形三</w:t>
            </w:r>
            <w:r>
              <w:rPr>
                <w:rFonts w:ascii="宋体" w:eastAsia="仿宋" w:hAnsi="宋体" w:cs="仿宋" w:hint="eastAsia"/>
                <w:kern w:val="0"/>
                <w:sz w:val="24"/>
              </w:rPr>
              <w:t xml:space="preserve"> </w:t>
            </w:r>
          </w:p>
        </w:tc>
      </w:tr>
      <w:tr w:rsidR="00291ECC">
        <w:trPr>
          <w:trHeight w:val="567"/>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291ECC" w:rsidRDefault="001B48A0">
            <w:pPr>
              <w:widowControl/>
              <w:spacing w:line="320" w:lineRule="exact"/>
              <w:jc w:val="left"/>
              <w:rPr>
                <w:rFonts w:ascii="宋体" w:eastAsia="仿宋" w:hAnsi="宋体" w:cs="仿宋"/>
                <w:color w:val="000000"/>
                <w:kern w:val="0"/>
                <w:sz w:val="24"/>
              </w:rPr>
            </w:pPr>
            <w:r>
              <w:rPr>
                <w:rFonts w:ascii="宋体" w:eastAsia="仿宋" w:hAnsi="宋体" w:cs="仿宋" w:hint="eastAsia"/>
                <w:color w:val="000000"/>
                <w:kern w:val="0"/>
                <w:sz w:val="24"/>
              </w:rPr>
              <w:t>预算金额及来源</w:t>
            </w:r>
          </w:p>
        </w:tc>
        <w:tc>
          <w:tcPr>
            <w:tcW w:w="8001" w:type="dxa"/>
            <w:gridSpan w:val="3"/>
            <w:tcBorders>
              <w:top w:val="single" w:sz="4" w:space="0" w:color="auto"/>
              <w:left w:val="single" w:sz="4" w:space="0" w:color="auto"/>
              <w:right w:val="single" w:sz="4" w:space="0" w:color="auto"/>
            </w:tcBorders>
            <w:noWrap/>
            <w:vAlign w:val="center"/>
          </w:tcPr>
          <w:p w:rsidR="00291ECC" w:rsidRDefault="00291ECC">
            <w:pPr>
              <w:jc w:val="left"/>
              <w:rPr>
                <w:rFonts w:ascii="宋体" w:eastAsia="仿宋" w:hAnsi="宋体" w:cs="仿宋"/>
                <w:kern w:val="0"/>
                <w:sz w:val="24"/>
              </w:rPr>
            </w:pPr>
          </w:p>
        </w:tc>
      </w:tr>
      <w:tr w:rsidR="00291ECC">
        <w:trPr>
          <w:trHeight w:val="2212"/>
          <w:jc w:val="center"/>
        </w:trPr>
        <w:tc>
          <w:tcPr>
            <w:tcW w:w="709" w:type="dxa"/>
            <w:tcBorders>
              <w:top w:val="single" w:sz="4" w:space="0" w:color="auto"/>
              <w:left w:val="single" w:sz="4" w:space="0" w:color="auto"/>
              <w:bottom w:val="single" w:sz="4" w:space="0" w:color="auto"/>
              <w:right w:val="single" w:sz="4" w:space="0" w:color="auto"/>
            </w:tcBorders>
            <w:noWrap/>
            <w:vAlign w:val="center"/>
          </w:tcPr>
          <w:p w:rsidR="00291ECC" w:rsidRDefault="001B48A0">
            <w:pPr>
              <w:widowControl/>
              <w:jc w:val="left"/>
              <w:rPr>
                <w:rFonts w:ascii="宋体" w:eastAsia="仿宋" w:hAnsi="宋体" w:cs="仿宋"/>
                <w:kern w:val="0"/>
                <w:sz w:val="24"/>
              </w:rPr>
            </w:pPr>
            <w:r>
              <w:rPr>
                <w:rFonts w:ascii="宋体" w:eastAsia="仿宋" w:hAnsi="宋体" w:cs="仿宋" w:hint="eastAsia"/>
                <w:kern w:val="0"/>
                <w:sz w:val="24"/>
              </w:rPr>
              <w:t>应急采购理由</w:t>
            </w:r>
          </w:p>
        </w:tc>
        <w:tc>
          <w:tcPr>
            <w:tcW w:w="8001" w:type="dxa"/>
            <w:gridSpan w:val="3"/>
            <w:tcBorders>
              <w:top w:val="single" w:sz="4" w:space="0" w:color="auto"/>
              <w:left w:val="single" w:sz="4" w:space="0" w:color="auto"/>
              <w:bottom w:val="single" w:sz="4" w:space="0" w:color="auto"/>
              <w:right w:val="single" w:sz="4" w:space="0" w:color="auto"/>
            </w:tcBorders>
            <w:noWrap/>
            <w:vAlign w:val="center"/>
          </w:tcPr>
          <w:p w:rsidR="00291ECC" w:rsidRDefault="00291ECC">
            <w:pPr>
              <w:widowControl/>
              <w:spacing w:line="400" w:lineRule="exact"/>
              <w:ind w:right="-108" w:firstLineChars="1200" w:firstLine="2880"/>
              <w:rPr>
                <w:rFonts w:ascii="宋体" w:eastAsia="仿宋" w:hAnsi="宋体" w:cs="仿宋"/>
                <w:kern w:val="0"/>
                <w:sz w:val="24"/>
              </w:rPr>
            </w:pPr>
          </w:p>
          <w:p w:rsidR="00291ECC" w:rsidRDefault="00291ECC">
            <w:pPr>
              <w:widowControl/>
              <w:spacing w:line="400" w:lineRule="exact"/>
              <w:ind w:right="-108" w:firstLineChars="1200" w:firstLine="2880"/>
              <w:rPr>
                <w:rFonts w:ascii="宋体" w:eastAsia="仿宋" w:hAnsi="宋体" w:cs="仿宋"/>
                <w:kern w:val="0"/>
                <w:sz w:val="24"/>
              </w:rPr>
            </w:pPr>
          </w:p>
          <w:p w:rsidR="00291ECC" w:rsidRDefault="00291ECC">
            <w:pPr>
              <w:widowControl/>
              <w:spacing w:line="400" w:lineRule="exact"/>
              <w:ind w:right="-108" w:firstLineChars="1400" w:firstLine="3360"/>
              <w:jc w:val="right"/>
              <w:rPr>
                <w:rFonts w:ascii="宋体" w:eastAsia="仿宋" w:hAnsi="宋体" w:cs="仿宋"/>
                <w:kern w:val="0"/>
                <w:sz w:val="24"/>
              </w:rPr>
            </w:pPr>
          </w:p>
          <w:p w:rsidR="00291ECC" w:rsidRDefault="00291ECC">
            <w:pPr>
              <w:widowControl/>
              <w:spacing w:line="400" w:lineRule="exact"/>
              <w:ind w:right="-108" w:firstLineChars="1400" w:firstLine="3360"/>
              <w:jc w:val="right"/>
              <w:rPr>
                <w:rFonts w:ascii="宋体" w:eastAsia="仿宋" w:hAnsi="宋体" w:cs="仿宋"/>
                <w:kern w:val="0"/>
                <w:sz w:val="24"/>
              </w:rPr>
            </w:pPr>
          </w:p>
          <w:p w:rsidR="00291ECC" w:rsidRDefault="001B48A0">
            <w:pPr>
              <w:widowControl/>
              <w:spacing w:line="400" w:lineRule="exact"/>
              <w:ind w:right="372"/>
              <w:rPr>
                <w:rFonts w:ascii="宋体" w:eastAsia="仿宋" w:hAnsi="宋体" w:cs="仿宋"/>
                <w:kern w:val="0"/>
                <w:sz w:val="24"/>
              </w:rPr>
            </w:pPr>
            <w:r>
              <w:rPr>
                <w:rFonts w:ascii="宋体" w:eastAsia="仿宋" w:hAnsi="宋体" w:cs="仿宋" w:hint="eastAsia"/>
                <w:kern w:val="0"/>
                <w:sz w:val="24"/>
              </w:rPr>
              <w:t>单位负责人签字：</w:t>
            </w:r>
            <w:r>
              <w:rPr>
                <w:rFonts w:ascii="宋体" w:eastAsia="仿宋" w:hAnsi="宋体" w:cs="仿宋" w:hint="eastAsia"/>
                <w:kern w:val="0"/>
                <w:sz w:val="24"/>
              </w:rPr>
              <w:t xml:space="preserve">          </w:t>
            </w:r>
            <w:r>
              <w:rPr>
                <w:rFonts w:ascii="宋体" w:eastAsia="仿宋" w:hAnsi="宋体" w:cs="仿宋" w:hint="eastAsia"/>
                <w:kern w:val="0"/>
                <w:sz w:val="24"/>
              </w:rPr>
              <w:t>年</w:t>
            </w:r>
            <w:r>
              <w:rPr>
                <w:rFonts w:ascii="宋体" w:eastAsia="仿宋" w:hAnsi="宋体" w:cs="仿宋" w:hint="eastAsia"/>
                <w:kern w:val="0"/>
                <w:sz w:val="24"/>
              </w:rPr>
              <w:t xml:space="preserve">   </w:t>
            </w:r>
            <w:r>
              <w:rPr>
                <w:rFonts w:ascii="宋体" w:eastAsia="仿宋" w:hAnsi="宋体" w:cs="仿宋" w:hint="eastAsia"/>
                <w:kern w:val="0"/>
                <w:sz w:val="24"/>
              </w:rPr>
              <w:t>月</w:t>
            </w:r>
            <w:r>
              <w:rPr>
                <w:rFonts w:ascii="宋体" w:eastAsia="仿宋" w:hAnsi="宋体" w:cs="仿宋" w:hint="eastAsia"/>
                <w:kern w:val="0"/>
                <w:sz w:val="24"/>
              </w:rPr>
              <w:t xml:space="preserve">  </w:t>
            </w:r>
            <w:r>
              <w:rPr>
                <w:rFonts w:ascii="宋体" w:eastAsia="仿宋" w:hAnsi="宋体" w:cs="仿宋" w:hint="eastAsia"/>
                <w:kern w:val="0"/>
                <w:sz w:val="24"/>
              </w:rPr>
              <w:t>日</w:t>
            </w:r>
          </w:p>
          <w:p w:rsidR="00291ECC" w:rsidRDefault="00291ECC">
            <w:pPr>
              <w:widowControl/>
              <w:spacing w:line="500" w:lineRule="exact"/>
              <w:ind w:right="-108" w:firstLineChars="1400" w:firstLine="3360"/>
              <w:jc w:val="right"/>
              <w:rPr>
                <w:rFonts w:ascii="宋体" w:eastAsia="仿宋" w:hAnsi="宋体" w:cs="仿宋"/>
                <w:kern w:val="0"/>
                <w:sz w:val="24"/>
              </w:rPr>
            </w:pPr>
          </w:p>
        </w:tc>
      </w:tr>
      <w:tr w:rsidR="00291ECC">
        <w:trPr>
          <w:trHeight w:val="1383"/>
          <w:jc w:val="center"/>
        </w:trPr>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291ECC" w:rsidRDefault="001B48A0">
            <w:pPr>
              <w:widowControl/>
              <w:jc w:val="center"/>
              <w:rPr>
                <w:rFonts w:ascii="宋体" w:eastAsia="仿宋" w:hAnsi="宋体" w:cs="仿宋"/>
                <w:kern w:val="0"/>
                <w:sz w:val="24"/>
              </w:rPr>
            </w:pPr>
            <w:r>
              <w:rPr>
                <w:rFonts w:ascii="宋体" w:eastAsia="仿宋" w:hAnsi="宋体" w:cs="仿宋" w:hint="eastAsia"/>
                <w:kern w:val="0"/>
                <w:sz w:val="24"/>
              </w:rPr>
              <w:t>审批</w:t>
            </w:r>
          </w:p>
          <w:p w:rsidR="00291ECC" w:rsidRDefault="001B48A0">
            <w:pPr>
              <w:widowControl/>
              <w:jc w:val="left"/>
              <w:rPr>
                <w:rFonts w:ascii="宋体" w:eastAsia="仿宋" w:hAnsi="宋体" w:cs="仿宋"/>
                <w:kern w:val="0"/>
                <w:sz w:val="24"/>
              </w:rPr>
            </w:pPr>
            <w:r>
              <w:rPr>
                <w:rFonts w:ascii="宋体" w:eastAsia="仿宋" w:hAnsi="宋体" w:cs="仿宋" w:hint="eastAsia"/>
                <w:kern w:val="0"/>
                <w:sz w:val="24"/>
              </w:rPr>
              <w:t>意见</w:t>
            </w:r>
          </w:p>
        </w:tc>
        <w:tc>
          <w:tcPr>
            <w:tcW w:w="8001" w:type="dxa"/>
            <w:gridSpan w:val="3"/>
            <w:tcBorders>
              <w:top w:val="single" w:sz="4" w:space="0" w:color="auto"/>
              <w:left w:val="single" w:sz="4" w:space="0" w:color="auto"/>
              <w:bottom w:val="single" w:sz="4" w:space="0" w:color="auto"/>
              <w:right w:val="single" w:sz="4" w:space="0" w:color="auto"/>
            </w:tcBorders>
            <w:noWrap/>
            <w:vAlign w:val="center"/>
          </w:tcPr>
          <w:p w:rsidR="00291ECC" w:rsidRDefault="001B48A0">
            <w:pPr>
              <w:widowControl/>
              <w:spacing w:line="380" w:lineRule="exact"/>
              <w:rPr>
                <w:rFonts w:ascii="宋体" w:eastAsia="仿宋" w:hAnsi="宋体" w:cs="仿宋"/>
                <w:kern w:val="0"/>
                <w:sz w:val="24"/>
              </w:rPr>
            </w:pPr>
            <w:r>
              <w:rPr>
                <w:rFonts w:ascii="宋体" w:eastAsia="仿宋" w:hAnsi="宋体" w:cs="仿宋" w:hint="eastAsia"/>
                <w:kern w:val="0"/>
                <w:sz w:val="24"/>
              </w:rPr>
              <w:t>申报单位分管校领导审批：</w:t>
            </w:r>
          </w:p>
          <w:p w:rsidR="00291ECC" w:rsidRDefault="00291ECC">
            <w:pPr>
              <w:widowControl/>
              <w:spacing w:line="380" w:lineRule="exact"/>
              <w:rPr>
                <w:rFonts w:ascii="宋体" w:eastAsia="仿宋" w:hAnsi="宋体" w:cs="仿宋"/>
                <w:kern w:val="0"/>
                <w:sz w:val="24"/>
              </w:rPr>
            </w:pPr>
          </w:p>
          <w:p w:rsidR="00291ECC" w:rsidRDefault="00291ECC">
            <w:pPr>
              <w:widowControl/>
              <w:spacing w:line="380" w:lineRule="exact"/>
              <w:rPr>
                <w:rFonts w:ascii="宋体" w:eastAsia="仿宋" w:hAnsi="宋体" w:cs="仿宋"/>
                <w:kern w:val="0"/>
                <w:sz w:val="24"/>
              </w:rPr>
            </w:pPr>
          </w:p>
          <w:p w:rsidR="00291ECC" w:rsidRDefault="001B48A0" w:rsidP="00FC6066">
            <w:pPr>
              <w:widowControl/>
              <w:spacing w:afterLines="100" w:line="500" w:lineRule="exact"/>
              <w:ind w:right="-108"/>
              <w:rPr>
                <w:rFonts w:ascii="宋体" w:eastAsia="仿宋" w:hAnsi="宋体" w:cs="仿宋"/>
                <w:kern w:val="0"/>
                <w:sz w:val="24"/>
              </w:rPr>
            </w:pPr>
            <w:r>
              <w:rPr>
                <w:rFonts w:ascii="宋体" w:eastAsia="仿宋" w:hAnsi="宋体" w:cs="仿宋" w:hint="eastAsia"/>
                <w:kern w:val="0"/>
                <w:sz w:val="24"/>
              </w:rPr>
              <w:t>签字：</w:t>
            </w:r>
            <w:r>
              <w:rPr>
                <w:rFonts w:ascii="宋体" w:eastAsia="仿宋" w:hAnsi="宋体" w:cs="仿宋" w:hint="eastAsia"/>
                <w:kern w:val="0"/>
                <w:sz w:val="24"/>
              </w:rPr>
              <w:t xml:space="preserve">                </w:t>
            </w:r>
            <w:r>
              <w:rPr>
                <w:rFonts w:ascii="宋体" w:eastAsia="仿宋" w:hAnsi="宋体" w:cs="仿宋" w:hint="eastAsia"/>
                <w:kern w:val="0"/>
                <w:sz w:val="24"/>
              </w:rPr>
              <w:t>年</w:t>
            </w:r>
            <w:r>
              <w:rPr>
                <w:rFonts w:ascii="宋体" w:eastAsia="仿宋" w:hAnsi="宋体" w:cs="仿宋" w:hint="eastAsia"/>
                <w:kern w:val="0"/>
                <w:sz w:val="24"/>
              </w:rPr>
              <w:t xml:space="preserve">   </w:t>
            </w:r>
            <w:r>
              <w:rPr>
                <w:rFonts w:ascii="宋体" w:eastAsia="仿宋" w:hAnsi="宋体" w:cs="仿宋" w:hint="eastAsia"/>
                <w:kern w:val="0"/>
                <w:sz w:val="24"/>
              </w:rPr>
              <w:t>月</w:t>
            </w:r>
            <w:r>
              <w:rPr>
                <w:rFonts w:ascii="宋体" w:eastAsia="仿宋" w:hAnsi="宋体" w:cs="仿宋" w:hint="eastAsia"/>
                <w:kern w:val="0"/>
                <w:sz w:val="24"/>
              </w:rPr>
              <w:t xml:space="preserve">  </w:t>
            </w:r>
            <w:r>
              <w:rPr>
                <w:rFonts w:ascii="宋体" w:eastAsia="仿宋" w:hAnsi="宋体" w:cs="仿宋" w:hint="eastAsia"/>
                <w:kern w:val="0"/>
                <w:sz w:val="24"/>
              </w:rPr>
              <w:t>日</w:t>
            </w:r>
          </w:p>
        </w:tc>
      </w:tr>
      <w:tr w:rsidR="00291ECC">
        <w:trPr>
          <w:trHeight w:val="1413"/>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rsidR="00291ECC" w:rsidRDefault="00291ECC">
            <w:pPr>
              <w:widowControl/>
              <w:jc w:val="left"/>
              <w:rPr>
                <w:rFonts w:ascii="宋体" w:eastAsia="仿宋" w:hAnsi="宋体" w:cs="仿宋"/>
                <w:kern w:val="0"/>
                <w:sz w:val="24"/>
              </w:rPr>
            </w:pPr>
          </w:p>
        </w:tc>
        <w:tc>
          <w:tcPr>
            <w:tcW w:w="4000" w:type="dxa"/>
            <w:gridSpan w:val="2"/>
            <w:tcBorders>
              <w:top w:val="single" w:sz="4" w:space="0" w:color="auto"/>
              <w:left w:val="single" w:sz="4" w:space="0" w:color="auto"/>
              <w:bottom w:val="single" w:sz="4" w:space="0" w:color="auto"/>
              <w:right w:val="single" w:sz="4" w:space="0" w:color="auto"/>
            </w:tcBorders>
            <w:noWrap/>
            <w:vAlign w:val="center"/>
          </w:tcPr>
          <w:p w:rsidR="00291ECC" w:rsidRDefault="001B48A0">
            <w:pPr>
              <w:widowControl/>
              <w:spacing w:line="380" w:lineRule="exact"/>
              <w:rPr>
                <w:rFonts w:ascii="宋体" w:eastAsia="仿宋" w:hAnsi="宋体" w:cs="仿宋"/>
                <w:kern w:val="0"/>
                <w:sz w:val="24"/>
              </w:rPr>
            </w:pPr>
            <w:r>
              <w:rPr>
                <w:rFonts w:ascii="宋体" w:eastAsia="仿宋" w:hAnsi="宋体" w:cs="仿宋" w:hint="eastAsia"/>
                <w:kern w:val="0"/>
                <w:sz w:val="24"/>
              </w:rPr>
              <w:t>财务部门采购经费审核：</w:t>
            </w:r>
          </w:p>
          <w:p w:rsidR="00291ECC" w:rsidRDefault="00291ECC">
            <w:pPr>
              <w:widowControl/>
              <w:spacing w:line="380" w:lineRule="exact"/>
              <w:rPr>
                <w:rFonts w:ascii="宋体" w:eastAsia="仿宋" w:hAnsi="宋体" w:cs="仿宋"/>
                <w:kern w:val="0"/>
                <w:sz w:val="24"/>
              </w:rPr>
            </w:pPr>
          </w:p>
          <w:p w:rsidR="00291ECC" w:rsidRDefault="00291ECC">
            <w:pPr>
              <w:widowControl/>
              <w:spacing w:line="380" w:lineRule="exact"/>
              <w:rPr>
                <w:rFonts w:ascii="宋体" w:eastAsia="仿宋" w:hAnsi="宋体" w:cs="仿宋"/>
                <w:kern w:val="0"/>
                <w:sz w:val="24"/>
              </w:rPr>
            </w:pPr>
          </w:p>
          <w:p w:rsidR="00291ECC" w:rsidRDefault="001B48A0" w:rsidP="00FC6066">
            <w:pPr>
              <w:widowControl/>
              <w:spacing w:afterLines="100" w:line="500" w:lineRule="exact"/>
              <w:ind w:right="-108"/>
              <w:rPr>
                <w:rFonts w:ascii="宋体" w:eastAsia="仿宋" w:hAnsi="宋体" w:cs="仿宋"/>
                <w:kern w:val="0"/>
                <w:sz w:val="24"/>
              </w:rPr>
            </w:pPr>
            <w:r>
              <w:rPr>
                <w:rFonts w:ascii="宋体" w:eastAsia="仿宋" w:hAnsi="宋体" w:cs="仿宋" w:hint="eastAsia"/>
                <w:kern w:val="0"/>
                <w:sz w:val="24"/>
              </w:rPr>
              <w:t>签字：</w:t>
            </w:r>
            <w:r>
              <w:rPr>
                <w:rFonts w:ascii="宋体" w:eastAsia="仿宋" w:hAnsi="宋体" w:cs="仿宋" w:hint="eastAsia"/>
                <w:kern w:val="0"/>
                <w:sz w:val="24"/>
              </w:rPr>
              <w:t xml:space="preserve">                </w:t>
            </w:r>
            <w:r>
              <w:rPr>
                <w:rFonts w:ascii="宋体" w:eastAsia="仿宋" w:hAnsi="宋体" w:cs="仿宋" w:hint="eastAsia"/>
                <w:kern w:val="0"/>
                <w:sz w:val="24"/>
              </w:rPr>
              <w:t>年</w:t>
            </w:r>
            <w:r>
              <w:rPr>
                <w:rFonts w:ascii="宋体" w:eastAsia="仿宋" w:hAnsi="宋体" w:cs="仿宋" w:hint="eastAsia"/>
                <w:kern w:val="0"/>
                <w:sz w:val="24"/>
              </w:rPr>
              <w:t xml:space="preserve">   </w:t>
            </w:r>
            <w:r>
              <w:rPr>
                <w:rFonts w:ascii="宋体" w:eastAsia="仿宋" w:hAnsi="宋体" w:cs="仿宋" w:hint="eastAsia"/>
                <w:kern w:val="0"/>
                <w:sz w:val="24"/>
              </w:rPr>
              <w:t>月</w:t>
            </w:r>
            <w:r>
              <w:rPr>
                <w:rFonts w:ascii="宋体" w:eastAsia="仿宋" w:hAnsi="宋体" w:cs="仿宋" w:hint="eastAsia"/>
                <w:kern w:val="0"/>
                <w:sz w:val="24"/>
              </w:rPr>
              <w:t xml:space="preserve">  </w:t>
            </w:r>
            <w:r>
              <w:rPr>
                <w:rFonts w:ascii="宋体" w:eastAsia="仿宋" w:hAnsi="宋体" w:cs="仿宋" w:hint="eastAsia"/>
                <w:kern w:val="0"/>
                <w:sz w:val="24"/>
              </w:rPr>
              <w:t>日</w:t>
            </w:r>
          </w:p>
        </w:tc>
        <w:tc>
          <w:tcPr>
            <w:tcW w:w="4001" w:type="dxa"/>
            <w:tcBorders>
              <w:top w:val="single" w:sz="4" w:space="0" w:color="auto"/>
              <w:left w:val="single" w:sz="4" w:space="0" w:color="auto"/>
              <w:bottom w:val="single" w:sz="4" w:space="0" w:color="auto"/>
              <w:right w:val="single" w:sz="4" w:space="0" w:color="auto"/>
            </w:tcBorders>
            <w:vAlign w:val="center"/>
          </w:tcPr>
          <w:p w:rsidR="00291ECC" w:rsidRDefault="001B48A0">
            <w:pPr>
              <w:widowControl/>
              <w:spacing w:line="380" w:lineRule="exact"/>
              <w:rPr>
                <w:rFonts w:ascii="宋体" w:eastAsia="仿宋" w:hAnsi="宋体" w:cs="仿宋"/>
                <w:kern w:val="0"/>
                <w:sz w:val="24"/>
              </w:rPr>
            </w:pPr>
            <w:r>
              <w:rPr>
                <w:rFonts w:ascii="宋体" w:eastAsia="仿宋" w:hAnsi="宋体" w:cs="仿宋" w:hint="eastAsia"/>
                <w:kern w:val="0"/>
                <w:sz w:val="24"/>
              </w:rPr>
              <w:t>资产管理部门采购方式审核：</w:t>
            </w:r>
          </w:p>
          <w:p w:rsidR="00291ECC" w:rsidRDefault="00291ECC">
            <w:pPr>
              <w:widowControl/>
              <w:spacing w:line="380" w:lineRule="exact"/>
              <w:rPr>
                <w:rFonts w:ascii="宋体" w:eastAsia="仿宋" w:hAnsi="宋体" w:cs="仿宋"/>
                <w:kern w:val="0"/>
                <w:sz w:val="24"/>
              </w:rPr>
            </w:pPr>
          </w:p>
          <w:p w:rsidR="00291ECC" w:rsidRDefault="00291ECC">
            <w:pPr>
              <w:widowControl/>
              <w:spacing w:line="380" w:lineRule="exact"/>
              <w:rPr>
                <w:rFonts w:ascii="宋体" w:eastAsia="仿宋" w:hAnsi="宋体" w:cs="仿宋"/>
                <w:kern w:val="0"/>
                <w:sz w:val="24"/>
              </w:rPr>
            </w:pPr>
          </w:p>
          <w:p w:rsidR="00291ECC" w:rsidRDefault="001B48A0" w:rsidP="00FC6066">
            <w:pPr>
              <w:widowControl/>
              <w:spacing w:afterLines="50" w:line="500" w:lineRule="exact"/>
              <w:ind w:right="-108"/>
              <w:rPr>
                <w:rFonts w:ascii="宋体" w:eastAsia="仿宋" w:hAnsi="宋体" w:cs="仿宋"/>
                <w:kern w:val="0"/>
                <w:sz w:val="24"/>
              </w:rPr>
            </w:pPr>
            <w:r>
              <w:rPr>
                <w:rFonts w:ascii="宋体" w:eastAsia="仿宋" w:hAnsi="宋体" w:cs="仿宋" w:hint="eastAsia"/>
                <w:kern w:val="0"/>
                <w:sz w:val="24"/>
              </w:rPr>
              <w:t>签字：</w:t>
            </w:r>
            <w:r>
              <w:rPr>
                <w:rFonts w:ascii="宋体" w:eastAsia="仿宋" w:hAnsi="宋体" w:cs="仿宋" w:hint="eastAsia"/>
                <w:kern w:val="0"/>
                <w:sz w:val="24"/>
              </w:rPr>
              <w:t xml:space="preserve">                </w:t>
            </w:r>
            <w:r>
              <w:rPr>
                <w:rFonts w:ascii="宋体" w:eastAsia="仿宋" w:hAnsi="宋体" w:cs="仿宋" w:hint="eastAsia"/>
                <w:kern w:val="0"/>
                <w:sz w:val="24"/>
              </w:rPr>
              <w:t>年</w:t>
            </w:r>
            <w:r>
              <w:rPr>
                <w:rFonts w:ascii="宋体" w:eastAsia="仿宋" w:hAnsi="宋体" w:cs="仿宋" w:hint="eastAsia"/>
                <w:kern w:val="0"/>
                <w:sz w:val="24"/>
              </w:rPr>
              <w:t xml:space="preserve">   </w:t>
            </w:r>
            <w:r>
              <w:rPr>
                <w:rFonts w:ascii="宋体" w:eastAsia="仿宋" w:hAnsi="宋体" w:cs="仿宋" w:hint="eastAsia"/>
                <w:kern w:val="0"/>
                <w:sz w:val="24"/>
              </w:rPr>
              <w:t>月</w:t>
            </w:r>
            <w:r>
              <w:rPr>
                <w:rFonts w:ascii="宋体" w:eastAsia="仿宋" w:hAnsi="宋体" w:cs="仿宋" w:hint="eastAsia"/>
                <w:kern w:val="0"/>
                <w:sz w:val="24"/>
              </w:rPr>
              <w:t xml:space="preserve">  </w:t>
            </w:r>
            <w:r>
              <w:rPr>
                <w:rFonts w:ascii="宋体" w:eastAsia="仿宋" w:hAnsi="宋体" w:cs="仿宋" w:hint="eastAsia"/>
                <w:kern w:val="0"/>
                <w:sz w:val="24"/>
              </w:rPr>
              <w:t>日</w:t>
            </w:r>
          </w:p>
        </w:tc>
      </w:tr>
      <w:tr w:rsidR="00291ECC">
        <w:trPr>
          <w:trHeight w:val="1371"/>
          <w:jc w:val="center"/>
        </w:trPr>
        <w:tc>
          <w:tcPr>
            <w:tcW w:w="709" w:type="dxa"/>
            <w:vMerge/>
            <w:tcBorders>
              <w:top w:val="single" w:sz="4" w:space="0" w:color="auto"/>
              <w:left w:val="single" w:sz="4" w:space="0" w:color="auto"/>
              <w:bottom w:val="single" w:sz="4" w:space="0" w:color="auto"/>
              <w:right w:val="single" w:sz="4" w:space="0" w:color="auto"/>
            </w:tcBorders>
            <w:noWrap/>
            <w:vAlign w:val="center"/>
          </w:tcPr>
          <w:p w:rsidR="00291ECC" w:rsidRDefault="00291ECC">
            <w:pPr>
              <w:widowControl/>
              <w:jc w:val="left"/>
              <w:rPr>
                <w:rFonts w:ascii="宋体" w:eastAsia="仿宋" w:hAnsi="宋体" w:cs="仿宋"/>
                <w:kern w:val="0"/>
                <w:sz w:val="24"/>
              </w:rPr>
            </w:pPr>
          </w:p>
        </w:tc>
        <w:tc>
          <w:tcPr>
            <w:tcW w:w="4000" w:type="dxa"/>
            <w:gridSpan w:val="2"/>
            <w:tcBorders>
              <w:top w:val="single" w:sz="4" w:space="0" w:color="auto"/>
              <w:left w:val="single" w:sz="4" w:space="0" w:color="auto"/>
              <w:bottom w:val="single" w:sz="4" w:space="0" w:color="auto"/>
              <w:right w:val="single" w:sz="4" w:space="0" w:color="auto"/>
            </w:tcBorders>
            <w:noWrap/>
          </w:tcPr>
          <w:p w:rsidR="00291ECC" w:rsidRDefault="001B48A0">
            <w:pPr>
              <w:widowControl/>
              <w:spacing w:line="380" w:lineRule="exact"/>
              <w:jc w:val="left"/>
              <w:rPr>
                <w:rFonts w:ascii="宋体" w:eastAsia="仿宋" w:hAnsi="宋体" w:cs="仿宋"/>
                <w:kern w:val="0"/>
                <w:sz w:val="24"/>
              </w:rPr>
            </w:pPr>
            <w:r>
              <w:rPr>
                <w:rFonts w:ascii="宋体" w:eastAsia="仿宋" w:hAnsi="宋体" w:cs="仿宋" w:hint="eastAsia"/>
                <w:kern w:val="0"/>
                <w:sz w:val="24"/>
              </w:rPr>
              <w:t>分管财务校领导审批：</w:t>
            </w:r>
          </w:p>
          <w:p w:rsidR="00291ECC" w:rsidRDefault="00291ECC">
            <w:pPr>
              <w:widowControl/>
              <w:spacing w:line="380" w:lineRule="exact"/>
              <w:jc w:val="left"/>
              <w:rPr>
                <w:rFonts w:ascii="宋体" w:eastAsia="仿宋" w:hAnsi="宋体" w:cs="仿宋"/>
                <w:kern w:val="0"/>
                <w:sz w:val="24"/>
              </w:rPr>
            </w:pPr>
          </w:p>
          <w:p w:rsidR="00291ECC" w:rsidRDefault="00291ECC">
            <w:pPr>
              <w:widowControl/>
              <w:spacing w:line="380" w:lineRule="exact"/>
              <w:jc w:val="left"/>
              <w:rPr>
                <w:rFonts w:ascii="宋体" w:eastAsia="仿宋" w:hAnsi="宋体" w:cs="仿宋"/>
                <w:kern w:val="0"/>
                <w:sz w:val="24"/>
              </w:rPr>
            </w:pPr>
          </w:p>
          <w:p w:rsidR="00291ECC" w:rsidRDefault="001B48A0" w:rsidP="00FC6066">
            <w:pPr>
              <w:widowControl/>
              <w:spacing w:afterLines="100" w:line="380" w:lineRule="exact"/>
              <w:jc w:val="left"/>
              <w:rPr>
                <w:rFonts w:ascii="宋体" w:eastAsia="仿宋" w:hAnsi="宋体" w:cs="仿宋"/>
                <w:kern w:val="0"/>
                <w:sz w:val="24"/>
              </w:rPr>
            </w:pPr>
            <w:r>
              <w:rPr>
                <w:rFonts w:ascii="宋体" w:eastAsia="仿宋" w:hAnsi="宋体" w:cs="仿宋" w:hint="eastAsia"/>
                <w:kern w:val="0"/>
                <w:sz w:val="24"/>
              </w:rPr>
              <w:t>签字：</w:t>
            </w:r>
            <w:r>
              <w:rPr>
                <w:rFonts w:ascii="宋体" w:eastAsia="仿宋" w:hAnsi="宋体" w:cs="仿宋" w:hint="eastAsia"/>
                <w:kern w:val="0"/>
                <w:sz w:val="24"/>
              </w:rPr>
              <w:t xml:space="preserve">               </w:t>
            </w:r>
            <w:r>
              <w:rPr>
                <w:rFonts w:ascii="宋体" w:eastAsia="仿宋" w:hAnsi="宋体" w:cs="仿宋" w:hint="eastAsia"/>
                <w:kern w:val="0"/>
                <w:sz w:val="24"/>
              </w:rPr>
              <w:t>年</w:t>
            </w:r>
            <w:r>
              <w:rPr>
                <w:rFonts w:ascii="宋体" w:eastAsia="仿宋" w:hAnsi="宋体" w:cs="仿宋" w:hint="eastAsia"/>
                <w:kern w:val="0"/>
                <w:sz w:val="24"/>
              </w:rPr>
              <w:t xml:space="preserve">   </w:t>
            </w:r>
            <w:r>
              <w:rPr>
                <w:rFonts w:ascii="宋体" w:eastAsia="仿宋" w:hAnsi="宋体" w:cs="仿宋" w:hint="eastAsia"/>
                <w:kern w:val="0"/>
                <w:sz w:val="24"/>
              </w:rPr>
              <w:t>月</w:t>
            </w:r>
            <w:r>
              <w:rPr>
                <w:rFonts w:ascii="宋体" w:eastAsia="仿宋" w:hAnsi="宋体" w:cs="仿宋" w:hint="eastAsia"/>
                <w:kern w:val="0"/>
                <w:sz w:val="24"/>
              </w:rPr>
              <w:t xml:space="preserve">  </w:t>
            </w:r>
            <w:r>
              <w:rPr>
                <w:rFonts w:ascii="宋体" w:eastAsia="仿宋" w:hAnsi="宋体" w:cs="仿宋" w:hint="eastAsia"/>
                <w:kern w:val="0"/>
                <w:sz w:val="24"/>
              </w:rPr>
              <w:t>日</w:t>
            </w:r>
          </w:p>
        </w:tc>
        <w:tc>
          <w:tcPr>
            <w:tcW w:w="4001" w:type="dxa"/>
            <w:tcBorders>
              <w:top w:val="single" w:sz="4" w:space="0" w:color="auto"/>
              <w:left w:val="single" w:sz="4" w:space="0" w:color="auto"/>
              <w:bottom w:val="single" w:sz="4" w:space="0" w:color="auto"/>
              <w:right w:val="single" w:sz="4" w:space="0" w:color="auto"/>
            </w:tcBorders>
          </w:tcPr>
          <w:p w:rsidR="00291ECC" w:rsidRDefault="001B48A0">
            <w:pPr>
              <w:widowControl/>
              <w:spacing w:line="380" w:lineRule="exact"/>
              <w:rPr>
                <w:rFonts w:ascii="宋体" w:eastAsia="仿宋" w:hAnsi="宋体" w:cs="仿宋"/>
                <w:kern w:val="0"/>
                <w:sz w:val="24"/>
              </w:rPr>
            </w:pPr>
            <w:r>
              <w:rPr>
                <w:rFonts w:ascii="宋体" w:eastAsia="仿宋" w:hAnsi="宋体" w:cs="仿宋" w:hint="eastAsia"/>
                <w:kern w:val="0"/>
                <w:sz w:val="24"/>
              </w:rPr>
              <w:t>校招投标领导小组组长审批</w:t>
            </w:r>
            <w:r>
              <w:rPr>
                <w:rFonts w:ascii="宋体" w:eastAsia="仿宋" w:hAnsi="宋体" w:cs="仿宋" w:hint="eastAsia"/>
                <w:kern w:val="0"/>
                <w:sz w:val="24"/>
              </w:rPr>
              <w:t>:</w:t>
            </w:r>
          </w:p>
          <w:p w:rsidR="00291ECC" w:rsidRDefault="00291ECC">
            <w:pPr>
              <w:widowControl/>
              <w:spacing w:line="380" w:lineRule="exact"/>
              <w:jc w:val="left"/>
              <w:rPr>
                <w:rFonts w:ascii="宋体" w:eastAsia="仿宋" w:hAnsi="宋体" w:cs="仿宋"/>
                <w:kern w:val="0"/>
                <w:sz w:val="24"/>
              </w:rPr>
            </w:pPr>
          </w:p>
          <w:p w:rsidR="00291ECC" w:rsidRDefault="00291ECC">
            <w:pPr>
              <w:widowControl/>
              <w:spacing w:line="380" w:lineRule="exact"/>
              <w:jc w:val="left"/>
              <w:rPr>
                <w:rFonts w:ascii="宋体" w:eastAsia="仿宋" w:hAnsi="宋体" w:cs="仿宋"/>
                <w:kern w:val="0"/>
                <w:sz w:val="24"/>
              </w:rPr>
            </w:pPr>
          </w:p>
          <w:p w:rsidR="00291ECC" w:rsidRDefault="001B48A0">
            <w:pPr>
              <w:widowControl/>
              <w:spacing w:line="380" w:lineRule="exact"/>
              <w:jc w:val="left"/>
              <w:rPr>
                <w:rFonts w:ascii="宋体" w:eastAsia="仿宋" w:hAnsi="宋体" w:cs="仿宋"/>
                <w:kern w:val="0"/>
                <w:sz w:val="24"/>
              </w:rPr>
            </w:pPr>
            <w:r>
              <w:rPr>
                <w:rFonts w:ascii="宋体" w:eastAsia="仿宋" w:hAnsi="宋体" w:cs="仿宋" w:hint="eastAsia"/>
                <w:kern w:val="0"/>
                <w:sz w:val="24"/>
              </w:rPr>
              <w:t>签字：</w:t>
            </w:r>
            <w:r>
              <w:rPr>
                <w:rFonts w:ascii="宋体" w:eastAsia="仿宋" w:hAnsi="宋体" w:cs="仿宋" w:hint="eastAsia"/>
                <w:kern w:val="0"/>
                <w:sz w:val="24"/>
              </w:rPr>
              <w:t xml:space="preserve">               </w:t>
            </w:r>
            <w:r>
              <w:rPr>
                <w:rFonts w:ascii="宋体" w:eastAsia="仿宋" w:hAnsi="宋体" w:cs="仿宋" w:hint="eastAsia"/>
                <w:kern w:val="0"/>
                <w:sz w:val="24"/>
              </w:rPr>
              <w:t>年</w:t>
            </w:r>
            <w:r>
              <w:rPr>
                <w:rFonts w:ascii="宋体" w:eastAsia="仿宋" w:hAnsi="宋体" w:cs="仿宋" w:hint="eastAsia"/>
                <w:kern w:val="0"/>
                <w:sz w:val="24"/>
              </w:rPr>
              <w:t xml:space="preserve">   </w:t>
            </w:r>
            <w:r>
              <w:rPr>
                <w:rFonts w:ascii="宋体" w:eastAsia="仿宋" w:hAnsi="宋体" w:cs="仿宋" w:hint="eastAsia"/>
                <w:kern w:val="0"/>
                <w:sz w:val="24"/>
              </w:rPr>
              <w:t>月</w:t>
            </w:r>
            <w:r>
              <w:rPr>
                <w:rFonts w:ascii="宋体" w:eastAsia="仿宋" w:hAnsi="宋体" w:cs="仿宋" w:hint="eastAsia"/>
                <w:kern w:val="0"/>
                <w:sz w:val="24"/>
              </w:rPr>
              <w:t xml:space="preserve">  </w:t>
            </w:r>
            <w:r>
              <w:rPr>
                <w:rFonts w:ascii="宋体" w:eastAsia="仿宋" w:hAnsi="宋体" w:cs="仿宋" w:hint="eastAsia"/>
                <w:kern w:val="0"/>
                <w:sz w:val="24"/>
              </w:rPr>
              <w:t>日</w:t>
            </w:r>
          </w:p>
        </w:tc>
      </w:tr>
    </w:tbl>
    <w:p w:rsidR="00291ECC" w:rsidRDefault="001B48A0">
      <w:pPr>
        <w:spacing w:line="276" w:lineRule="auto"/>
        <w:rPr>
          <w:rFonts w:ascii="宋体" w:eastAsia="仿宋" w:hAnsi="宋体" w:cs="仿宋"/>
          <w:kern w:val="0"/>
          <w:sz w:val="18"/>
          <w:szCs w:val="18"/>
        </w:rPr>
      </w:pPr>
      <w:r>
        <w:rPr>
          <w:rFonts w:ascii="宋体" w:eastAsia="仿宋" w:hAnsi="宋体" w:cs="仿宋" w:hint="eastAsia"/>
          <w:kern w:val="0"/>
          <w:sz w:val="18"/>
          <w:szCs w:val="18"/>
        </w:rPr>
        <w:t>说明：</w:t>
      </w:r>
      <w:r>
        <w:rPr>
          <w:rFonts w:ascii="宋体" w:eastAsia="仿宋" w:hAnsi="宋体" w:cs="仿宋" w:hint="eastAsia"/>
          <w:kern w:val="0"/>
          <w:sz w:val="18"/>
          <w:szCs w:val="18"/>
        </w:rPr>
        <w:t>1.</w:t>
      </w:r>
      <w:r>
        <w:rPr>
          <w:rFonts w:ascii="宋体" w:eastAsia="仿宋" w:hAnsi="宋体" w:cs="仿宋" w:hint="eastAsia"/>
          <w:kern w:val="0"/>
          <w:sz w:val="18"/>
          <w:szCs w:val="18"/>
        </w:rPr>
        <w:t>此表仅用于应急采购事项的申报；</w:t>
      </w:r>
      <w:r>
        <w:rPr>
          <w:rFonts w:ascii="宋体" w:eastAsia="仿宋" w:hAnsi="宋体" w:cs="仿宋" w:hint="eastAsia"/>
          <w:kern w:val="0"/>
          <w:sz w:val="18"/>
          <w:szCs w:val="18"/>
        </w:rPr>
        <w:t>2.</w:t>
      </w:r>
      <w:r>
        <w:rPr>
          <w:rFonts w:ascii="宋体" w:eastAsia="仿宋" w:hAnsi="宋体" w:cs="仿宋" w:hint="eastAsia"/>
          <w:kern w:val="0"/>
          <w:sz w:val="18"/>
          <w:szCs w:val="18"/>
        </w:rPr>
        <w:t>应急采购理由可附页，附页须加盖公章并签字；</w:t>
      </w:r>
      <w:r>
        <w:rPr>
          <w:rFonts w:ascii="宋体" w:eastAsia="仿宋" w:hAnsi="宋体" w:cs="仿宋" w:hint="eastAsia"/>
          <w:kern w:val="0"/>
          <w:sz w:val="18"/>
          <w:szCs w:val="18"/>
        </w:rPr>
        <w:t>3.</w:t>
      </w:r>
      <w:r>
        <w:rPr>
          <w:rFonts w:ascii="宋体" w:eastAsia="仿宋" w:hAnsi="宋体" w:cs="仿宋" w:hint="eastAsia"/>
          <w:kern w:val="0"/>
          <w:sz w:val="18"/>
          <w:szCs w:val="18"/>
        </w:rPr>
        <w:t>在所列采购类别前的“□”中打“√”；</w:t>
      </w:r>
      <w:r>
        <w:rPr>
          <w:rFonts w:ascii="宋体" w:eastAsia="仿宋" w:hAnsi="宋体" w:cs="仿宋" w:hint="eastAsia"/>
          <w:kern w:val="0"/>
          <w:sz w:val="18"/>
          <w:szCs w:val="18"/>
        </w:rPr>
        <w:t>4.</w:t>
      </w:r>
      <w:r>
        <w:rPr>
          <w:rFonts w:ascii="宋体" w:eastAsia="仿宋" w:hAnsi="宋体" w:cs="仿宋" w:hint="eastAsia"/>
          <w:kern w:val="0"/>
          <w:sz w:val="18"/>
          <w:szCs w:val="18"/>
        </w:rPr>
        <w:t>本表一式三份（可复印）；</w:t>
      </w:r>
      <w:r>
        <w:rPr>
          <w:rFonts w:ascii="宋体" w:eastAsia="仿宋" w:hAnsi="宋体" w:cs="仿宋" w:hint="eastAsia"/>
          <w:kern w:val="0"/>
          <w:sz w:val="18"/>
          <w:szCs w:val="18"/>
        </w:rPr>
        <w:t>5.</w:t>
      </w:r>
      <w:r>
        <w:rPr>
          <w:rFonts w:ascii="宋体" w:eastAsia="仿宋" w:hAnsi="宋体" w:cs="仿宋" w:hint="eastAsia"/>
          <w:kern w:val="0"/>
          <w:sz w:val="18"/>
          <w:szCs w:val="18"/>
        </w:rPr>
        <w:t>备案编号由资产管理部门填写。</w:t>
      </w:r>
    </w:p>
    <w:tbl>
      <w:tblPr>
        <w:tblStyle w:val="a7"/>
        <w:tblpPr w:leftFromText="180" w:rightFromText="180" w:vertAnchor="text" w:horzAnchor="page" w:tblpX="1720" w:tblpY="391"/>
        <w:tblOverlap w:val="never"/>
        <w:tblW w:w="0" w:type="auto"/>
        <w:tblLook w:val="04A0"/>
      </w:tblPr>
      <w:tblGrid>
        <w:gridCol w:w="8522"/>
      </w:tblGrid>
      <w:tr w:rsidR="00291ECC">
        <w:tc>
          <w:tcPr>
            <w:tcW w:w="8522" w:type="dxa"/>
            <w:tcBorders>
              <w:left w:val="nil"/>
              <w:right w:val="nil"/>
            </w:tcBorders>
          </w:tcPr>
          <w:p w:rsidR="00291ECC" w:rsidRDefault="001B48A0">
            <w:pPr>
              <w:pStyle w:val="a6"/>
              <w:spacing w:before="0" w:beforeAutospacing="0" w:after="0" w:afterAutospacing="0" w:line="540" w:lineRule="exact"/>
              <w:rPr>
                <w:rFonts w:eastAsia="仿宋_GB2312" w:cs="仿宋_GB2312"/>
                <w:bCs/>
                <w:color w:val="000000"/>
                <w:sz w:val="28"/>
                <w:szCs w:val="28"/>
              </w:rPr>
            </w:pPr>
            <w:r>
              <w:rPr>
                <w:rFonts w:eastAsia="仿宋_GB2312" w:cs="仿宋_GB2312" w:hint="eastAsia"/>
                <w:bCs/>
                <w:color w:val="000000"/>
                <w:sz w:val="28"/>
                <w:szCs w:val="28"/>
              </w:rPr>
              <w:t xml:space="preserve"> </w:t>
            </w:r>
            <w:r>
              <w:rPr>
                <w:rFonts w:eastAsia="仿宋_GB2312" w:cs="仿宋_GB2312" w:hint="eastAsia"/>
                <w:bCs/>
                <w:color w:val="000000"/>
                <w:sz w:val="28"/>
                <w:szCs w:val="28"/>
              </w:rPr>
              <w:t>三明学院党政办公室</w:t>
            </w:r>
            <w:r>
              <w:rPr>
                <w:rFonts w:eastAsia="仿宋_GB2312" w:cs="仿宋_GB2312" w:hint="eastAsia"/>
                <w:bCs/>
                <w:color w:val="000000"/>
                <w:sz w:val="28"/>
                <w:szCs w:val="28"/>
              </w:rPr>
              <w:t xml:space="preserve">           2020</w:t>
            </w:r>
            <w:r>
              <w:rPr>
                <w:rFonts w:eastAsia="仿宋_GB2312" w:cs="仿宋_GB2312" w:hint="eastAsia"/>
                <w:bCs/>
                <w:color w:val="000000"/>
                <w:sz w:val="28"/>
                <w:szCs w:val="28"/>
              </w:rPr>
              <w:t>年</w:t>
            </w:r>
            <w:r>
              <w:rPr>
                <w:rFonts w:eastAsia="仿宋_GB2312" w:cs="仿宋_GB2312" w:hint="eastAsia"/>
                <w:bCs/>
                <w:color w:val="000000"/>
                <w:sz w:val="28"/>
                <w:szCs w:val="28"/>
              </w:rPr>
              <w:t>9</w:t>
            </w:r>
            <w:r>
              <w:rPr>
                <w:rFonts w:eastAsia="仿宋_GB2312" w:cs="仿宋_GB2312" w:hint="eastAsia"/>
                <w:bCs/>
                <w:color w:val="000000"/>
                <w:sz w:val="28"/>
                <w:szCs w:val="28"/>
              </w:rPr>
              <w:t>月</w:t>
            </w:r>
            <w:r>
              <w:rPr>
                <w:rFonts w:eastAsia="仿宋_GB2312" w:cs="仿宋_GB2312" w:hint="eastAsia"/>
                <w:bCs/>
                <w:color w:val="000000"/>
                <w:sz w:val="28"/>
                <w:szCs w:val="28"/>
              </w:rPr>
              <w:t>23</w:t>
            </w:r>
            <w:r>
              <w:rPr>
                <w:rFonts w:eastAsia="仿宋_GB2312" w:cs="仿宋_GB2312" w:hint="eastAsia"/>
                <w:bCs/>
                <w:color w:val="000000"/>
                <w:sz w:val="28"/>
                <w:szCs w:val="28"/>
              </w:rPr>
              <w:t>日印发</w:t>
            </w:r>
          </w:p>
        </w:tc>
      </w:tr>
    </w:tbl>
    <w:p w:rsidR="00291ECC" w:rsidRDefault="00291ECC">
      <w:pPr>
        <w:spacing w:line="276" w:lineRule="auto"/>
        <w:rPr>
          <w:rFonts w:ascii="宋体" w:eastAsia="仿宋" w:hAnsi="宋体" w:cs="仿宋"/>
          <w:kern w:val="0"/>
          <w:sz w:val="18"/>
          <w:szCs w:val="18"/>
        </w:rPr>
      </w:pPr>
    </w:p>
    <w:sectPr w:rsidR="00291ECC" w:rsidSect="00291EC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8A0" w:rsidRDefault="001B48A0" w:rsidP="00291ECC">
      <w:r>
        <w:separator/>
      </w:r>
    </w:p>
  </w:endnote>
  <w:endnote w:type="continuationSeparator" w:id="1">
    <w:p w:rsidR="001B48A0" w:rsidRDefault="001B48A0" w:rsidP="00291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CC" w:rsidRDefault="00291ECC">
    <w:pPr>
      <w:pStyle w:val="a4"/>
    </w:pPr>
    <w:r>
      <w:pict>
        <v:shapetype id="_x0000_t202" coordsize="21600,21600" o:spt="202" path="m,l,21600r21600,l21600,xe">
          <v:stroke joinstyle="miter"/>
          <v:path gradientshapeok="t" o:connecttype="rect"/>
        </v:shapetype>
        <v:shape id="_x0000_s3073" type="#_x0000_t202" style="position:absolute;margin-left:15.5pt;margin-top:-7.5pt;width:55.5pt;height:22.9pt;z-index:251658240;mso-position-horizontal:outside;mso-position-horizontal-relative:margin" o:gfxdata="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fEqV1QAAAAcBAAAPAAAAAAAAAAEAIAAAACIAAABkcnMvZG93&#10;bnJldi54bWxQSwECFAAUAAAACACHTuJAbYxC78oBAABrAwAADgAAAAAAAAABACAAAAAkAQAAZHJz&#10;L2Uyb0RvYy54bWxQSwUGAAAAAAYABgBZAQAAYAUAAAAA&#10;" filled="f" stroked="f">
          <v:textbox inset="0,0,0,0">
            <w:txbxContent>
              <w:p w:rsidR="00291ECC" w:rsidRDefault="001B48A0">
                <w:pPr>
                  <w:pStyle w:val="a4"/>
                  <w:rPr>
                    <w:rFonts w:asciiTheme="minorEastAsia" w:hAnsiTheme="minorEastAsia" w:cstheme="minorEastAsia"/>
                    <w:sz w:val="28"/>
                    <w:szCs w:val="28"/>
                  </w:rPr>
                </w:pPr>
                <w:r>
                  <w:rPr>
                    <w:rFonts w:asciiTheme="minorEastAsia" w:hAnsiTheme="minorEastAsia" w:cstheme="minorEastAsia" w:hint="eastAsia"/>
                    <w:sz w:val="28"/>
                    <w:szCs w:val="28"/>
                  </w:rPr>
                  <w:t>—</w:t>
                </w:r>
                <w:r w:rsidR="00291ECC">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291ECC">
                  <w:rPr>
                    <w:rFonts w:asciiTheme="minorEastAsia" w:hAnsiTheme="minorEastAsia" w:cstheme="minorEastAsia" w:hint="eastAsia"/>
                    <w:sz w:val="28"/>
                    <w:szCs w:val="28"/>
                  </w:rPr>
                  <w:fldChar w:fldCharType="separate"/>
                </w:r>
                <w:r w:rsidR="00FC6066">
                  <w:rPr>
                    <w:rFonts w:asciiTheme="minorEastAsia" w:hAnsiTheme="minorEastAsia" w:cstheme="minorEastAsia"/>
                    <w:noProof/>
                    <w:sz w:val="28"/>
                    <w:szCs w:val="28"/>
                  </w:rPr>
                  <w:t>1</w:t>
                </w:r>
                <w:r w:rsidR="00291ECC">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8A0" w:rsidRDefault="001B48A0" w:rsidP="00291ECC">
      <w:r>
        <w:separator/>
      </w:r>
    </w:p>
  </w:footnote>
  <w:footnote w:type="continuationSeparator" w:id="1">
    <w:p w:rsidR="001B48A0" w:rsidRDefault="001B48A0" w:rsidP="00291E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ECC" w:rsidRDefault="00291ECC">
    <w:pPr>
      <w:pStyle w:val="a5"/>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7974"/>
    <w:rsid w:val="000961DF"/>
    <w:rsid w:val="000F2835"/>
    <w:rsid w:val="001072A0"/>
    <w:rsid w:val="00147B59"/>
    <w:rsid w:val="001577F5"/>
    <w:rsid w:val="00175D2D"/>
    <w:rsid w:val="001832D9"/>
    <w:rsid w:val="001B48A0"/>
    <w:rsid w:val="001E1D5F"/>
    <w:rsid w:val="00291ECC"/>
    <w:rsid w:val="002D3FB9"/>
    <w:rsid w:val="002F76E1"/>
    <w:rsid w:val="00417EFE"/>
    <w:rsid w:val="00471FC9"/>
    <w:rsid w:val="004F4838"/>
    <w:rsid w:val="00575658"/>
    <w:rsid w:val="0063361B"/>
    <w:rsid w:val="006803E6"/>
    <w:rsid w:val="006A5259"/>
    <w:rsid w:val="006E02CF"/>
    <w:rsid w:val="006E51B3"/>
    <w:rsid w:val="00702666"/>
    <w:rsid w:val="007D147E"/>
    <w:rsid w:val="00825719"/>
    <w:rsid w:val="008A192E"/>
    <w:rsid w:val="009008B6"/>
    <w:rsid w:val="00994FD6"/>
    <w:rsid w:val="00A02247"/>
    <w:rsid w:val="00A05FF7"/>
    <w:rsid w:val="00A2732C"/>
    <w:rsid w:val="00A8428B"/>
    <w:rsid w:val="00AE63C7"/>
    <w:rsid w:val="00AF232A"/>
    <w:rsid w:val="00B23F4B"/>
    <w:rsid w:val="00B36CFB"/>
    <w:rsid w:val="00BF7974"/>
    <w:rsid w:val="00C1299E"/>
    <w:rsid w:val="00CD296C"/>
    <w:rsid w:val="00CE5EB7"/>
    <w:rsid w:val="00D26D28"/>
    <w:rsid w:val="00D53231"/>
    <w:rsid w:val="00E659DB"/>
    <w:rsid w:val="00EA0549"/>
    <w:rsid w:val="00F556DC"/>
    <w:rsid w:val="00F702F9"/>
    <w:rsid w:val="00F84F60"/>
    <w:rsid w:val="00FC6066"/>
    <w:rsid w:val="00FF1994"/>
    <w:rsid w:val="057E51B6"/>
    <w:rsid w:val="100323AF"/>
    <w:rsid w:val="2A907A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EC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91ECC"/>
    <w:rPr>
      <w:rFonts w:ascii="宋体" w:hAnsi="Courier New"/>
      <w:szCs w:val="20"/>
    </w:rPr>
  </w:style>
  <w:style w:type="paragraph" w:styleId="a4">
    <w:name w:val="footer"/>
    <w:basedOn w:val="a"/>
    <w:link w:val="Char"/>
    <w:uiPriority w:val="99"/>
    <w:semiHidden/>
    <w:unhideWhenUsed/>
    <w:qFormat/>
    <w:rsid w:val="00291ECC"/>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291EC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91ECC"/>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291EC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rsid w:val="00291ECC"/>
    <w:rPr>
      <w:sz w:val="18"/>
      <w:szCs w:val="18"/>
    </w:rPr>
  </w:style>
  <w:style w:type="character" w:customStyle="1" w:styleId="Char">
    <w:name w:val="页脚 Char"/>
    <w:basedOn w:val="a0"/>
    <w:link w:val="a4"/>
    <w:uiPriority w:val="99"/>
    <w:semiHidden/>
    <w:qFormat/>
    <w:rsid w:val="00291ECC"/>
    <w:rPr>
      <w:sz w:val="18"/>
      <w:szCs w:val="18"/>
    </w:rPr>
  </w:style>
  <w:style w:type="paragraph" w:customStyle="1" w:styleId="1">
    <w:name w:val="列出段落1"/>
    <w:basedOn w:val="a"/>
    <w:qFormat/>
    <w:rsid w:val="00291ECC"/>
    <w:pPr>
      <w:ind w:firstLineChars="200" w:firstLine="420"/>
    </w:pPr>
    <w:rPr>
      <w:rFonts w:ascii="Times New Roman" w:eastAsia="宋体" w:hAnsi="Times New Roman" w:cs="Times New Roman"/>
      <w:szCs w:val="21"/>
    </w:rPr>
  </w:style>
  <w:style w:type="paragraph" w:customStyle="1" w:styleId="a8">
    <w:name w:val="新正文"/>
    <w:basedOn w:val="a3"/>
    <w:next w:val="a5"/>
    <w:qFormat/>
    <w:rsid w:val="00291ECC"/>
    <w:pPr>
      <w:ind w:firstLineChars="200" w:firstLine="200"/>
    </w:pPr>
    <w:rPr>
      <w:rFonts w:ascii="仿宋_GB2312" w:eastAsia="仿宋_GB2312" w:cs="黑体"/>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362</Words>
  <Characters>2065</Characters>
  <Application>Microsoft Office Word</Application>
  <DocSecurity>0</DocSecurity>
  <Lines>17</Lines>
  <Paragraphs>4</Paragraphs>
  <ScaleCrop>false</ScaleCrop>
  <Company>China</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dc:creator>
  <cp:lastModifiedBy>LBY</cp:lastModifiedBy>
  <cp:revision>2</cp:revision>
  <cp:lastPrinted>2020-09-01T09:07:00Z</cp:lastPrinted>
  <dcterms:created xsi:type="dcterms:W3CDTF">2020-09-24T07:06:00Z</dcterms:created>
  <dcterms:modified xsi:type="dcterms:W3CDTF">2020-09-24T07:06:00Z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