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2"/>
        <w:rPr>
          <w:rFonts w:ascii="方正小标宋简体" w:hAnsi="微软雅黑" w:eastAsia="方正小标宋简体" w:cs="宋体"/>
          <w:color w:val="333333"/>
          <w:kern w:val="0"/>
          <w:sz w:val="40"/>
          <w:szCs w:val="40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0"/>
          <w:szCs w:val="40"/>
        </w:rPr>
        <w:t>关于组织开展三明学院首届示范（优秀）课堂</w:t>
      </w:r>
    </w:p>
    <w:p>
      <w:pPr>
        <w:spacing w:line="500" w:lineRule="exact"/>
        <w:jc w:val="center"/>
        <w:outlineLvl w:val="2"/>
        <w:rPr>
          <w:rFonts w:ascii="方正小标宋简体" w:hAnsi="微软雅黑" w:eastAsia="方正小标宋简体" w:cs="宋体"/>
          <w:color w:val="333333"/>
          <w:kern w:val="0"/>
          <w:sz w:val="40"/>
          <w:szCs w:val="40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0"/>
          <w:szCs w:val="40"/>
        </w:rPr>
        <w:t>评选工作的通知</w:t>
      </w:r>
    </w:p>
    <w:p>
      <w:pPr>
        <w:spacing w:line="500" w:lineRule="exact"/>
        <w:ind w:firstLine="720" w:firstLineChars="200"/>
        <w:jc w:val="center"/>
        <w:outlineLvl w:val="2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为进一步深化教学改革，提高我校课堂教学质量，做好新一轮审核评估迎评促建工作，根据《三明学院课堂提质专项行动方案》（明学院教字〔2023〕6号）要求，学校决定开展校示范（优秀）课堂评定工作，现将有关事项通知如下：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一、评选原则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（一）专业能力培养与课程思政相结合。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聚焦立德树人根本任务，深度挖掘和运用专业课程中的思政元素，将思政育人融入专业课教育中。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（二）目标、过程与效果相结合。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基于OBE理念，注重目标引领，强化过程监控，突出产出导向，全面提高课堂教学质量。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（三）课堂质量与课程建设相结合。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以课堂教学质量评选为重点，兼顾课程建设状态与水平，以评选促进课堂质量提升。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二、评选对象与申报条件</w:t>
      </w:r>
    </w:p>
    <w:p>
      <w:pPr>
        <w:spacing w:line="54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kern w:val="0"/>
          <w:sz w:val="32"/>
          <w:szCs w:val="32"/>
        </w:rPr>
        <w:t>（一）评选对象</w:t>
      </w:r>
    </w:p>
    <w:p>
      <w:pPr>
        <w:spacing w:line="54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在编教师主讲的课程均可参评。</w:t>
      </w:r>
    </w:p>
    <w:p>
      <w:pPr>
        <w:spacing w:line="54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kern w:val="0"/>
          <w:sz w:val="32"/>
          <w:szCs w:val="32"/>
        </w:rPr>
        <w:t>（二）申报条件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1.须同时满足以下条件方可申报：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（1）纳入培养方案的课程，原则上课程已完成两个教学周期建设，且在2022-2023学年第二学期开课；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（2）申报教师在教学工作综合评价中连续两年等级为优秀，并承担该课程60%及以上的授课学时。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2.有下列情况之一的课程，不予申报：</w:t>
      </w:r>
    </w:p>
    <w:p>
      <w:pPr>
        <w:spacing w:line="540" w:lineRule="exact"/>
        <w:ind w:firstLine="640" w:firstLineChars="200"/>
        <w:jc w:val="left"/>
        <w:rPr>
          <w:rFonts w:ascii="FangSong_GB2312" w:hAnsi="宋体" w:eastAsia="FangSong_GB2312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课程内容存在意识形态问题；申报教师及教学团队存在师德师风问题；申报教师及教学团队最近两年出现教学事故。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评选内容与评审程序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（一）评选内容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评选内容包括课程、课堂评价两个方面：课程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评审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内容包括课程目标与定位、教学内容与资源、教学评价、教材、教学研究等；课堂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eastAsia="zh-CN"/>
        </w:rPr>
        <w:t>评教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内容包括教学态度、教学内容、教学过程、教学方法与手段、教学管理、教学效果等。（附件1）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（二）评审程序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kern w:val="0"/>
          <w:sz w:val="32"/>
          <w:szCs w:val="32"/>
        </w:rPr>
        <w:t>1.学院审核。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学院对申报课程的条件进行审核，并择优推荐。推荐结果报教务处。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kern w:val="0"/>
          <w:sz w:val="32"/>
          <w:szCs w:val="32"/>
        </w:rPr>
        <w:t>2.学校评审。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学校评审分两个环节：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（1）课程评审。根据课程相关材料进行评审，课程评审得分低于60分将不再继续参评（评审指标见附件1）；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（2）课堂评教。课程评审得分在60分以上的，通过示范课堂比赛，评委打分的形式确定课堂评教得分。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示范（优秀）课堂总评分=课程评审得分*40%+课堂评教得分*60%。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四、申报名额与材料报送要求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（一）申报名额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bookmarkStart w:id="0" w:name="_Hlk134434527"/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每位教师限申报1门课程，由教师向开课学院申报；原则上每个学院限报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门课程。省级及以上一流本科课程优先推荐。</w:t>
      </w:r>
    </w:p>
    <w:bookmarkEnd w:id="0"/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（二）材料报送要求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符合申报条件的教师向开课学院提出申请。申请人需填写《三明学院示范（优秀）课堂申报表》（附件2），并提交当前学期的课程大纲、教学日历，以及最近一个开课学期的课程目标达成度评价报告。每位老师的申报及相关佐证材料（不超过50页）应整合成1份PDF文档（盖章扫描件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二级学院审核推荐后，统一将申报材料及《三明学院示范（优秀）课堂申报汇总表》（附件3）电子版于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月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日前通过网办大厅质量监控科材料提交，纸质版材料同步提交至行政楼411办公室（联系人：吴仪轩，手机：18596812088）。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五、评选结果与应用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被评为示范（优秀）课堂视同校级一流课程给予教学建设绩效积分；被评为示范（优秀）的课堂应充分发挥示范作用，保证入选后两年，每学年至少开设2次公开课和1次主题教学沙龙活动。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示范（优秀）课堂评选将作为日常教学质量监控的重要手段，逐步形成有利于教学质量持续改进的长效机制。</w:t>
      </w:r>
    </w:p>
    <w:p>
      <w:pPr>
        <w:spacing w:line="540" w:lineRule="exact"/>
        <w:jc w:val="left"/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附件：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1. 三明学院示范（优秀）课堂评选指标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2. 三明学院示范（优秀）课堂申报表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3.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三明学院示范（优秀）课堂申报汇总表</w:t>
      </w:r>
    </w:p>
    <w:p>
      <w:pPr>
        <w:pStyle w:val="2"/>
        <w:ind w:firstLine="640"/>
        <w:rPr>
          <w:rFonts w:ascii="Times New Roman" w:hAnsi="Times New Roman"/>
        </w:rPr>
      </w:pPr>
    </w:p>
    <w:p>
      <w:pPr>
        <w:spacing w:line="540" w:lineRule="exact"/>
        <w:ind w:firstLine="6400" w:firstLineChars="20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 xml:space="preserve">教务处     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 xml:space="preserve">                                2023年5月24日</w:t>
      </w:r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 1" o:spid="_x0000_s1025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ZhYjZkMDBhNDIxZWFlNDNmOTAxYmJkYTk5ZTg3MzgifQ=="/>
  </w:docVars>
  <w:rsids>
    <w:rsidRoot w:val="00EB3C32"/>
    <w:rsid w:val="006265A4"/>
    <w:rsid w:val="007D151F"/>
    <w:rsid w:val="00EB3C32"/>
    <w:rsid w:val="4E2B78BF"/>
    <w:rsid w:val="4EDD5639"/>
    <w:rsid w:val="51E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40" w:lineRule="exact"/>
      <w:ind w:firstLine="880" w:firstLineChars="200"/>
    </w:pPr>
    <w:rPr>
      <w:rFonts w:eastAsia="FangSong_GB2312"/>
      <w:sz w:val="32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1373</Characters>
  <Lines>10</Lines>
  <Paragraphs>3</Paragraphs>
  <TotalTime>1</TotalTime>
  <ScaleCrop>false</ScaleCrop>
  <LinksUpToDate>false</LinksUpToDate>
  <CharactersWithSpaces>1414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2023-05-08T03:10:00Z</dcterms:created>
  <dc:creator>Administrator</dc:creator>
  <cp:lastModifiedBy>Administrator</cp:lastModifiedBy>
  <cp:lastPrinted>2023-05-08T03:39:00Z</cp:lastPrinted>
  <dcterms:modified xsi:type="dcterms:W3CDTF">2023-05-30T03:08:28Z</dcterms:modified>
  <dc:title>关于组织开展示范（优秀）课堂评选工作的通知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069B72D7AE3745B582889E4CD044087D_12</vt:lpwstr>
  </property>
</Properties>
</file>