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  <w:bookmarkStart w:id="0" w:name="_Toc287863607"/>
      <w:bookmarkStart w:id="1" w:name="_Toc282009211"/>
      <w:bookmarkStart w:id="2" w:name="_Toc283385902"/>
      <w:bookmarkStart w:id="3" w:name="_Toc278782920"/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jc w:val="center"/>
        <w:rPr>
          <w:rFonts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jc w:val="center"/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  <w:r>
        <w:rPr>
          <w:rFonts w:hint="eastAsia" w:ascii="宋体" w:hAnsi="宋体"/>
          <w:b/>
          <w:snapToGrid w:val="0"/>
          <w:color w:val="FF0000"/>
          <w:spacing w:val="-22"/>
          <w:sz w:val="90"/>
          <w:szCs w:val="90"/>
        </w:rPr>
        <w:t>三明学院</w:t>
      </w:r>
      <w:r>
        <w:rPr>
          <w:rFonts w:hint="eastAsia" w:ascii="宋体" w:hAnsi="宋体"/>
          <w:b/>
          <w:snapToGrid w:val="0"/>
          <w:color w:val="FF0000"/>
          <w:spacing w:val="-22"/>
          <w:sz w:val="90"/>
          <w:szCs w:val="90"/>
          <w:lang w:eastAsia="zh-CN"/>
        </w:rPr>
        <w:t>教务处</w:t>
      </w:r>
      <w:r>
        <w:rPr>
          <w:rFonts w:hint="eastAsia" w:ascii="宋体" w:hAnsi="宋体"/>
          <w:b/>
          <w:snapToGrid w:val="0"/>
          <w:color w:val="FF0000"/>
          <w:spacing w:val="-22"/>
          <w:sz w:val="90"/>
          <w:szCs w:val="90"/>
        </w:rPr>
        <w:t>文件</w:t>
      </w:r>
    </w:p>
    <w:p>
      <w:pPr>
        <w:spacing w:line="400" w:lineRule="exact"/>
        <w:jc w:val="center"/>
        <w:rPr>
          <w:rFonts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明学院教字</w:t>
      </w:r>
      <w:r>
        <w:rPr>
          <w:rFonts w:ascii="仿宋_GB2312" w:hAnsi="宋体" w:eastAsia="仿宋_GB2312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31</w:t>
      </w:r>
      <w:r>
        <w:rPr>
          <w:rFonts w:eastAsia="仿宋_GB2312"/>
          <w:sz w:val="32"/>
          <w:szCs w:val="32"/>
        </w:rPr>
        <w:t>号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pict>
          <v:line id="_x0000_s2050" o:spid="_x0000_s2050" o:spt="20" style="position:absolute;left:0pt;margin-left:-7.35pt;margin-top:13.6pt;height:0pt;width:443.25pt;z-index:251658240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</v:line>
        </w:pict>
      </w:r>
    </w:p>
    <w:p>
      <w:pPr>
        <w:spacing w:line="540" w:lineRule="exact"/>
        <w:jc w:val="center"/>
        <w:rPr>
          <w:rFonts w:ascii="宋体" w:hAnsi="宋体" w:eastAsia="方正小标宋简体" w:cs="Times New Roman"/>
          <w:spacing w:val="-10"/>
          <w:sz w:val="44"/>
          <w:szCs w:val="44"/>
        </w:rPr>
      </w:pPr>
    </w:p>
    <w:p>
      <w:pPr>
        <w:spacing w:line="540" w:lineRule="exact"/>
        <w:jc w:val="center"/>
        <w:rPr>
          <w:rFonts w:ascii="宋体" w:hAnsi="宋体" w:eastAsia="方正小标宋简体" w:cs="Times New Roman"/>
          <w:spacing w:val="-10"/>
          <w:sz w:val="44"/>
          <w:szCs w:val="44"/>
        </w:rPr>
      </w:pPr>
      <w:r>
        <w:rPr>
          <w:rFonts w:ascii="宋体" w:hAnsi="宋体" w:eastAsia="方正小标宋简体" w:cs="Times New Roman"/>
          <w:spacing w:val="-10"/>
          <w:sz w:val="44"/>
          <w:szCs w:val="44"/>
        </w:rPr>
        <w:t>三明学院</w:t>
      </w:r>
      <w:r>
        <w:rPr>
          <w:rFonts w:hint="eastAsia" w:ascii="宋体" w:hAnsi="宋体" w:eastAsia="方正小标宋简体" w:cs="Times New Roman"/>
          <w:spacing w:val="-10"/>
          <w:sz w:val="44"/>
          <w:szCs w:val="44"/>
          <w:lang w:eastAsia="zh-CN"/>
        </w:rPr>
        <w:t>教务处</w:t>
      </w:r>
      <w:r>
        <w:rPr>
          <w:rFonts w:ascii="宋体" w:hAnsi="宋体" w:eastAsia="方正小标宋简体" w:cs="Times New Roman"/>
          <w:spacing w:val="-10"/>
          <w:sz w:val="44"/>
          <w:szCs w:val="44"/>
        </w:rPr>
        <w:t>关于印发《</w:t>
      </w:r>
      <w:r>
        <w:rPr>
          <w:rFonts w:hint="eastAsia" w:ascii="宋体" w:hAnsi="宋体" w:eastAsia="方正小标宋简体" w:cs="Times New Roman"/>
          <w:spacing w:val="-10"/>
          <w:sz w:val="44"/>
          <w:szCs w:val="44"/>
        </w:rPr>
        <w:t>三明学院毕业论文(设计)撰写规范</w:t>
      </w:r>
      <w:r>
        <w:rPr>
          <w:rFonts w:ascii="宋体" w:hAnsi="宋体" w:eastAsia="方正小标宋简体" w:cs="Times New Roman"/>
          <w:spacing w:val="-10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ascii="宋体" w:hAnsi="宋体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宋体" w:hAnsi="宋体" w:eastAsia="仿宋_GB2312" w:cs="Times New Roman"/>
          <w:sz w:val="32"/>
          <w:szCs w:val="32"/>
        </w:rPr>
      </w:pPr>
      <w:bookmarkStart w:id="4" w:name="_GoBack"/>
      <w:r>
        <w:rPr>
          <w:rFonts w:ascii="宋体" w:hAnsi="宋体" w:eastAsia="仿宋_GB2312" w:cs="Times New Roman"/>
          <w:sz w:val="32"/>
          <w:szCs w:val="32"/>
        </w:rPr>
        <w:t>各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学院</w:t>
      </w:r>
      <w:r>
        <w:rPr>
          <w:rFonts w:ascii="宋体" w:hAnsi="宋体" w:eastAsia="仿宋_GB2312" w:cs="Times New Roman"/>
          <w:sz w:val="32"/>
          <w:szCs w:val="32"/>
        </w:rPr>
        <w:t>：</w:t>
      </w:r>
    </w:p>
    <w:p>
      <w:pPr>
        <w:spacing w:line="540" w:lineRule="exact"/>
        <w:ind w:firstLine="640" w:firstLineChars="2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现将</w:t>
      </w:r>
      <w:r>
        <w:rPr>
          <w:rFonts w:ascii="宋体" w:hAnsi="宋体" w:eastAsia="仿宋_GB2312" w:cs="Times New Roman"/>
          <w:sz w:val="32"/>
          <w:szCs w:val="32"/>
        </w:rPr>
        <w:t>《</w:t>
      </w:r>
      <w:r>
        <w:rPr>
          <w:rFonts w:hint="eastAsia" w:ascii="宋体" w:hAnsi="宋体" w:eastAsia="仿宋_GB2312" w:cs="Times New Roman"/>
          <w:sz w:val="32"/>
          <w:szCs w:val="32"/>
        </w:rPr>
        <w:t>三明学院毕业论文(设计)撰写规范</w:t>
      </w:r>
      <w:r>
        <w:rPr>
          <w:rFonts w:ascii="宋体" w:hAnsi="宋体" w:eastAsia="仿宋_GB2312" w:cs="Times New Roman"/>
          <w:sz w:val="32"/>
          <w:szCs w:val="32"/>
        </w:rPr>
        <w:t>》印发给你们，请遵照执行。</w:t>
      </w:r>
    </w:p>
    <w:p>
      <w:pPr>
        <w:spacing w:line="540" w:lineRule="exact"/>
        <w:jc w:val="center"/>
        <w:rPr>
          <w:rFonts w:ascii="宋体" w:hAnsi="宋体" w:eastAsia="仿宋_GB2312" w:cs="Times New Roman"/>
          <w:sz w:val="32"/>
          <w:szCs w:val="32"/>
        </w:rPr>
      </w:pPr>
    </w:p>
    <w:p>
      <w:pPr>
        <w:pStyle w:val="6"/>
        <w:spacing w:line="600" w:lineRule="exact"/>
        <w:jc w:val="center"/>
        <w:rPr>
          <w:rFonts w:ascii="宋体" w:hAnsi="宋体" w:eastAsia="仿宋_GB2312" w:cs="Times New Roman"/>
          <w:sz w:val="32"/>
          <w:szCs w:val="32"/>
        </w:rPr>
      </w:pPr>
    </w:p>
    <w:p>
      <w:pPr>
        <w:pStyle w:val="6"/>
        <w:spacing w:line="600" w:lineRule="exact"/>
        <w:jc w:val="center"/>
        <w:rPr>
          <w:rFonts w:ascii="宋体" w:hAnsi="宋体" w:eastAsia="仿宋_GB2312" w:cs="Times New Roman"/>
          <w:sz w:val="32"/>
          <w:szCs w:val="32"/>
        </w:rPr>
      </w:pPr>
    </w:p>
    <w:p>
      <w:pPr>
        <w:pStyle w:val="6"/>
        <w:spacing w:line="600" w:lineRule="exact"/>
        <w:jc w:val="center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仿宋_GB2312" w:cs="Times New Roman"/>
          <w:sz w:val="32"/>
          <w:szCs w:val="32"/>
        </w:rPr>
        <w:t xml:space="preserve">                三明学院</w:t>
      </w:r>
      <w:r>
        <w:rPr>
          <w:rFonts w:hint="eastAsia" w:hAnsi="宋体" w:eastAsia="仿宋_GB2312" w:cs="Times New Roman"/>
          <w:sz w:val="32"/>
          <w:szCs w:val="32"/>
          <w:lang w:eastAsia="zh-CN"/>
        </w:rPr>
        <w:t>教务处</w:t>
      </w:r>
      <w:r>
        <w:rPr>
          <w:rFonts w:ascii="宋体" w:hAnsi="宋体" w:eastAsia="仿宋_GB2312" w:cs="Times New Roman"/>
          <w:sz w:val="32"/>
          <w:szCs w:val="32"/>
        </w:rPr>
        <w:t xml:space="preserve">               </w:t>
      </w:r>
    </w:p>
    <w:p>
      <w:pPr>
        <w:pStyle w:val="6"/>
        <w:spacing w:line="600" w:lineRule="exact"/>
        <w:jc w:val="center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hAnsi="宋体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宋体" w:hAnsi="宋体" w:eastAsia="仿宋_GB2312" w:cs="Times New Roman"/>
          <w:spacing w:val="-10"/>
          <w:sz w:val="32"/>
          <w:szCs w:val="32"/>
        </w:rPr>
        <w:t>2018</w:t>
      </w:r>
      <w:r>
        <w:rPr>
          <w:rFonts w:ascii="宋体" w:hAnsi="宋体" w:eastAsia="仿宋" w:cs="Times New Roman"/>
          <w:sz w:val="32"/>
          <w:szCs w:val="32"/>
        </w:rPr>
        <w:t>年</w:t>
      </w:r>
      <w:r>
        <w:rPr>
          <w:rFonts w:hint="eastAsia" w:hAnsi="宋体" w:eastAsia="仿宋_GB2312" w:cs="Times New Roman"/>
          <w:spacing w:val="-10"/>
          <w:sz w:val="32"/>
          <w:szCs w:val="32"/>
          <w:lang w:val="en-US" w:eastAsia="zh-CN"/>
        </w:rPr>
        <w:t>10</w:t>
      </w:r>
      <w:r>
        <w:rPr>
          <w:rFonts w:ascii="宋体" w:hAnsi="宋体" w:eastAsia="仿宋" w:cs="Times New Roman"/>
          <w:sz w:val="32"/>
          <w:szCs w:val="32"/>
        </w:rPr>
        <w:t>月</w:t>
      </w:r>
      <w:r>
        <w:rPr>
          <w:rFonts w:hint="eastAsia" w:hAnsi="宋体" w:eastAsia="仿宋_GB2312" w:cs="Times New Roman"/>
          <w:spacing w:val="-10"/>
          <w:sz w:val="32"/>
          <w:szCs w:val="32"/>
          <w:lang w:val="en-US" w:eastAsia="zh-CN"/>
        </w:rPr>
        <w:t>18</w:t>
      </w:r>
      <w:r>
        <w:rPr>
          <w:rFonts w:ascii="宋体" w:hAnsi="宋体" w:eastAsia="仿宋" w:cs="Times New Roman"/>
          <w:sz w:val="32"/>
          <w:szCs w:val="32"/>
        </w:rPr>
        <w:t>日</w:t>
      </w:r>
    </w:p>
    <w:bookmarkEnd w:id="4"/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  <w:t>三明学院毕业论文(设计)撰写规范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第一条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本科生毕业论文字数要求，原则上文科不少于8000字，理工科不少于7000字，英语专业不少于5000英文单词，毕业设计类的文字说明不少于3000字。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第二条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毕业论文（设计）要求观点明确、论证充分，条理清楚、结构严谨，图表规范、文字通畅；能反映出学生掌握本学科知识的深广度、驾驭资料和仪器设备的能力、分析和解决问题的能力。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第三条 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排版要求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科毕业论文（设计）文档请按学生学号顺序，每个学生一个档案袋存档。使用A4纸打印，上边距为2.5cm，下边距2.4cm，左边距为2.8cm，右边距为2.2cm，行距为固定值：22磅；页眉、页脚边距分别为1.7cm和1.5cm，奇数页眉内容为：××届××专业毕业论文（设计），偶数页眉的内容为：×××（作者姓名）：××××（论文题目），均采用宋体小五号居中。页码从正文开始编排，居中，形如1，2，……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第四条 存档与装订顺序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档案袋里文档存档内容及顺序如下：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（1）开题报告；（2）中期检查表；（3）毕业论文检测报告单（全文标明引文）；（4）毕业论文(设计)答辩记录及总评成绩表；（5）封面；（6）目录；(7) 中文题目、摘要、关键词；（8）正文；（9）参考文献；（10）英文题目、摘要、关键词；（11）致谢；（12）承诺书与授权书；（13）光盘、附录（部分专业要求）。其中，（5）至（12）按顺序装订成册，英文题目、摘要、关键词单独一页，致谢语单独一页，承诺书与授权书合成一页，且无需指导教师签名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参加二次答辩的毕业论文（设计）文档里应有一次答辩的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答辩记录及总评成绩表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和二次答辩的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答辩记录及总评成绩表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评优答辩的还应该有优秀毕业论文（设计）推荐表。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第五条 具体撰写要求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封面：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单独一页，教务处统一印制（参考封面格式，可进入教务处网页下载），学生填写。填写时应注意：学号及专业名称应填写完整，例如“20141663201”，不能填写成“1号”或“01”；“电子商务”专业，不能填写成“电商”等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目录：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单独一页，“目录”二字用四号黑体，居中，下空一行为章、节、小节及其页码，小四号宋体，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行距为固定值：22磅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，页码置于行末，目录内容和页码之间用虚线连接。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中文题目、摘要和关键词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题目：题目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应该简短、明确、有概括性；字数要适当，一般不宜超过20个汉字，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用四号黑体，可以分为1或2行居中打印。题目若来自科研等项目，应在本页左下角标注项目名称和编号。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作者姓名：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题目下空１行打印作者姓名，小四号宋体，居中。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作者单位：姓名下行打印“三明学院XX级XX专业，福建三明 365004”，五号宋体，居中。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摘要：摘要是以简要文字介绍研究课题的目的、方法、内容及主要结果，摘要字数一般为200字左右，以第三人称表述。“摘要”二字小四号黑体，顶格，后面内容五号仿宋，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行间距为固定值：22磅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摘要（小四号黑体，顶格）：××××（五号仿宋）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关键词：关键词是表述论文主题内容信息的单词或术语，关键词数量一般为3－5个。“关键词”三字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小四号黑体，顶格，后面内容五号仿宋，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每个关键词之间用分号隔开。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关键词（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小四号黑体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）：×××；××；×××（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五号仿宋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正文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正文一般由标题、文字、图、表格和公式等部分组成。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论文正文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五号宋体，行间距为固定值：22磅，字间距为默认值。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论文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标题：一级标题小四号黑体，一级标题以下层次五号宋体。正文标题层次序号建议为：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理工类依次为“1”、“1.1”、“1.1.1”等，顶格书写，后空一格写标题。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文科类依次为“一、”、“（一）”、“1.”、“（1）”等，空两格书写，后写标题。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图：图注若采用中英文对照时，其英文字体为小五号Times New Roman，中文字体为小五号宋体。引用图应在图题的左上角标出文献来源，图号按章顺序编写，如：图3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1为第三章第一图。如图中含有几个不同部分应将分图号标注在分图的左上角，并在图题下列出各部分内容，图题放在图下方，居中，小五号宋体。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表格：表格按章顺序编号，如：表3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1为第三章第一表。表应有标题，表内必须按规定的符号注明单位。表中文字小五号宋体，表题置于表上方，居中，小五号宋体。原则上一律使用“三线表”表格形式。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公式：公式书写应在文中另起一行，居中书写。公式的编号加圆括号，放在公式右边行末，公式和编号之间不加虚线。公式后应注明编号，该编号按章顺序编排。不引用的简短公式一般随文写，但较复杂的无编号公式也可另行居中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引（前）言与结（讨）论：论文建议有引（前）言与结（讨）论部分，引（前）言可不编序号，但结（讨）论建议按正常顺序编号。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（五）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注释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对文中某一特定内容作必要的解释或补充说明；注释序号用带圆圈的阿拉伯数字表示（如①、②、③……）；注释内容置于正文之末、参考文献之前。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（六）参考文献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参考文献应尽量引用学科最新文献，篇数应在10篇以上。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文献在正文中应有出处，采用顺序编码制（同一参考文献被多次引用时只用一个序号），如[1]、[2]、[2]……），用右上角标；文后参考文献表中的各条文献按其在正文中出现的先后次序列表于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正文之末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，序号用阿拉伯数字加中括号表示（如[1]、[2]、[3]……）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。“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参考文献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字样黑体五号字，居左，内容用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小5号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每一参考文献条目的最后均以“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”结束。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3.参考文献著录格式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参考文献类型以单字母方式标识：普通图书、专著—M，报纸—N，期刊—J，学位论文—D，报告—R，会议论文—C，汇编—G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　　电子文献载体类型采用双字母标识：磁带—MT，磁盘—DK，光盘—CD，数据库—DB，电子公告—EB，联机网络—OL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　　以[文献类型标志/载体类型标志]表示包括文献载体类型的参考文献类型标志：光盘图书——[M/CD]；磁带数据库——[DB/MT]；磁盘软件——[CP/DK] 网上期刊——[J/OL]；网上数据库——[DB/OL] 网上电子公告——[EB/OL]。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示例如下：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（1）普通图书、专著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［序号］作者．文献题名[M] ．出版地：出版者，出版年：起止页码．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例如：[3] 刘国钧，王连成．图书馆史研究[M].北京：高等教育出版社，1979：15-18,31．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（2）期刊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［序号］作者．文献题名[J].刊名，出版年份，卷号(期号):起止页码．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例如: ［1］毛峡，丁玉宽．图像的情感特征分析及其和谐感评价[J].电子学报,2001，29(12A)：1923-1927．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[2] Mao Xia,et al. Affective Property of Image and Fractal Dimension[J]. Chaos, Solitons &amp; Fractals．U．K,2003:V15 905-910．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（3）会议论文集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［序号］作者．文献题名[A]．论文集名[C]．出版地：出版者，出版年：起止页码．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例如：[4] 毛峡．绘画的音乐表现[A].中国人工智能学会2001年全国学术年会论文集[C].北京：北京邮电大学出版社, 2001：739-740．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[5] Mao Xia, et al.Analysis of Affective Characteristics and Evaluation of Harmonious Feeling of Image Based on  1/f Fluctuation Theory[A].International Conference on Industrial &amp; Engineering Applications of Artificial Intelligence &amp; Expert Systems (IEA/AIE ) [C].Austr- alia：Springer Publishing House,2002：17-19．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（4）学位论文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［序号］作者．文献题名[D].保存地：保存单位，年份．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例如：[6] 张和生．地质力学系统理论[D].太原：太原理工大学，1998．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（5）报告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［序号］作者．文献题名[R].报告地：报告会主办单位，年份．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例如：[7] 冯西桥．核反应堆压力容器的LBB分析[R].北京：清华大学核能技术设计研究院，1997．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（6）专利文献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［序号］专利所有者．专利题名[P].专利国别：专利号，发布日期．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例如：［8］ 姜锡洲．一种温热外敷药制备方案[P].中国专利：881056078，1983-08-12．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（7）国际、国家标准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［序号］标准代号，标准名称[S].出版地：出版者，出版年．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例如：[9] GB/T 16159—1996，汉语拼音正词法基本规则[S].北京：中国标准出版社，1996．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（8）报纸文章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［序号］作者．文献题名[N].报纸名，出版日期(版次)．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例如：[10] 毛峡．情感工学破解‘舒服’之迷[N].光明日报，2000-4-17(B1).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（9）电子文献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［序号］作者．电子文献题名[文献类型/载体类型].电子文献的出版或可获得地址，发表或更新的期/引用日期(任选)．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例如：［11］王明亮．中国学术期刊标准化数据库系统工程的[EB/OL].http://www.cajcd.cn/pub/wml.txt/980810-2.html,1998-08-16/1998-10-04．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英文题目、摘要和关键词。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英文题目、“摘要”二字和“关键词”三字全部采用小四号Times New Roman字体，摘要内容和关键词内容均用五号Times New Roman字体，行间距为固定值：22磅，字符间距为默认值。作者姓名用汉语拼音，姓全部大写，名字第一字母大写，双名间加连字符，如ZHANG Xin-ming。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致谢。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“致谢”两字用小四号黑体，居中，内容为五号宋体，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行间距为固定值：22磅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承诺书与授权书。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教务处统一文本（可进入教务处网页下载），学生在完成毕业论文（设计）的同时，需签署一份承诺书和授权书。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28"/>
          <w:szCs w:val="28"/>
        </w:rPr>
        <w:t>附录。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附录是不宜放在正文中的资料，如调查问卷、公式推演、编写程序、原始数据附表、修改稿等等。可放入论文（设计）档案袋或采用其他形式袋装保存。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第</w:t>
      </w: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条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其他形式的毕业论文（设计）撰写要求请参照</w:t>
      </w:r>
      <w:r>
        <w:rPr>
          <w:rFonts w:hint="eastAsia" w:eastAsia="仿宋" w:cs="Times New Roman"/>
          <w:bCs/>
          <w:color w:val="auto"/>
          <w:sz w:val="28"/>
          <w:szCs w:val="28"/>
          <w:lang w:val="en-US" w:eastAsia="zh-CN"/>
        </w:rPr>
        <w:t>本规定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第</w:t>
      </w: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条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各学院也可根据专业特点对毕业设计（论文）撰写规范做个别调整，具体方案报教务处备案。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第</w:t>
      </w: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条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本实施办法自公布之日起施行，由教务处负责解释。原《三明学院毕业论文(设计)撰写规范要求(修订)》（明学院教〔2009〕60号）同时废止。</w:t>
      </w:r>
    </w:p>
    <w:p>
      <w:pPr>
        <w:pStyle w:val="5"/>
        <w:keepNext w:val="0"/>
        <w:keepLines w:val="0"/>
        <w:pageBreakBefore w:val="0"/>
        <w:kinsoku/>
        <w:wordWrap/>
        <w:topLinePunct w:val="0"/>
        <w:bidi w:val="0"/>
        <w:adjustRightInd/>
        <w:spacing w:line="440" w:lineRule="exact"/>
        <w:ind w:firstLine="482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60" w:lineRule="exact"/>
        <w:ind w:right="96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三明学院教务处</w:t>
      </w:r>
    </w:p>
    <w:p>
      <w:pPr>
        <w:spacing w:line="460" w:lineRule="exact"/>
        <w:ind w:right="8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460" w:lineRule="exact"/>
        <w:ind w:right="800" w:firstLine="5120" w:firstLineChars="1600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60" w:lineRule="exact"/>
        <w:ind w:right="800" w:firstLine="5120" w:firstLineChars="1600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8640"/>
        </w:tabs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/>
        </w:rPr>
      </w:pPr>
      <w:r>
        <w:rPr>
          <w:rFonts w:hint="eastAsia"/>
          <w:sz w:val="32"/>
          <w:szCs w:val="32"/>
        </w:rPr>
        <w:pict>
          <v:line id="Line 4" o:spid="_x0000_s2051" o:spt="20" style="position:absolute;left:0pt;margin-left:0pt;margin-top:29.6pt;height:0pt;width:432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sz w:val="32"/>
          <w:szCs w:val="32"/>
        </w:rPr>
        <w:pict>
          <v:line id="Line 3" o:spid="_x0000_s2052" o:spt="20" style="position:absolute;left:0pt;margin-left:0pt;margin-top:1.85pt;height:0pt;width:432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三明学院教务处               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201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bCs/>
          <w:sz w:val="32"/>
          <w:szCs w:val="32"/>
        </w:rPr>
        <w:t>月1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8日印发</w:t>
      </w: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Style w:val="12"/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8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A80"/>
    <w:rsid w:val="00077117"/>
    <w:rsid w:val="000E19B2"/>
    <w:rsid w:val="001539B4"/>
    <w:rsid w:val="001779F9"/>
    <w:rsid w:val="001931B1"/>
    <w:rsid w:val="001B482B"/>
    <w:rsid w:val="001F178C"/>
    <w:rsid w:val="00216B22"/>
    <w:rsid w:val="002202C4"/>
    <w:rsid w:val="00220C2D"/>
    <w:rsid w:val="00222C1D"/>
    <w:rsid w:val="00231316"/>
    <w:rsid w:val="002675D8"/>
    <w:rsid w:val="002D7A79"/>
    <w:rsid w:val="00312FE6"/>
    <w:rsid w:val="003259BB"/>
    <w:rsid w:val="00330B02"/>
    <w:rsid w:val="00345968"/>
    <w:rsid w:val="00375613"/>
    <w:rsid w:val="003A76E7"/>
    <w:rsid w:val="003C18BA"/>
    <w:rsid w:val="003D0B58"/>
    <w:rsid w:val="00405079"/>
    <w:rsid w:val="004349B7"/>
    <w:rsid w:val="00443E17"/>
    <w:rsid w:val="0047060D"/>
    <w:rsid w:val="00492BC0"/>
    <w:rsid w:val="004A512D"/>
    <w:rsid w:val="004C572C"/>
    <w:rsid w:val="004E71FA"/>
    <w:rsid w:val="004E71FB"/>
    <w:rsid w:val="004F1F3A"/>
    <w:rsid w:val="005706F2"/>
    <w:rsid w:val="00571FE4"/>
    <w:rsid w:val="005866A1"/>
    <w:rsid w:val="005A4A80"/>
    <w:rsid w:val="005B5FBC"/>
    <w:rsid w:val="00627F48"/>
    <w:rsid w:val="006448AF"/>
    <w:rsid w:val="0065481E"/>
    <w:rsid w:val="006976CC"/>
    <w:rsid w:val="006C032E"/>
    <w:rsid w:val="006D4AC0"/>
    <w:rsid w:val="006F2B86"/>
    <w:rsid w:val="00741960"/>
    <w:rsid w:val="007A4854"/>
    <w:rsid w:val="007C2E63"/>
    <w:rsid w:val="007E03E5"/>
    <w:rsid w:val="007E2594"/>
    <w:rsid w:val="007E4E21"/>
    <w:rsid w:val="007F71AC"/>
    <w:rsid w:val="00876D21"/>
    <w:rsid w:val="00911CFB"/>
    <w:rsid w:val="00917E9E"/>
    <w:rsid w:val="00920544"/>
    <w:rsid w:val="009219C5"/>
    <w:rsid w:val="009274E5"/>
    <w:rsid w:val="00932A1E"/>
    <w:rsid w:val="009540D2"/>
    <w:rsid w:val="0096271A"/>
    <w:rsid w:val="009731C4"/>
    <w:rsid w:val="009811AB"/>
    <w:rsid w:val="00990F80"/>
    <w:rsid w:val="00996BC3"/>
    <w:rsid w:val="009C1CB8"/>
    <w:rsid w:val="009D289A"/>
    <w:rsid w:val="00A25A5F"/>
    <w:rsid w:val="00A26869"/>
    <w:rsid w:val="00A42076"/>
    <w:rsid w:val="00A512C4"/>
    <w:rsid w:val="00A61442"/>
    <w:rsid w:val="00A638D2"/>
    <w:rsid w:val="00A73D00"/>
    <w:rsid w:val="00AB31B9"/>
    <w:rsid w:val="00AE20BA"/>
    <w:rsid w:val="00B76F8D"/>
    <w:rsid w:val="00BC356E"/>
    <w:rsid w:val="00BF1523"/>
    <w:rsid w:val="00C37EC2"/>
    <w:rsid w:val="00C4072D"/>
    <w:rsid w:val="00C54DE3"/>
    <w:rsid w:val="00C552AB"/>
    <w:rsid w:val="00C56C29"/>
    <w:rsid w:val="00C719D8"/>
    <w:rsid w:val="00CD0308"/>
    <w:rsid w:val="00CD6A15"/>
    <w:rsid w:val="00D00823"/>
    <w:rsid w:val="00D01504"/>
    <w:rsid w:val="00D45A89"/>
    <w:rsid w:val="00D7295F"/>
    <w:rsid w:val="00D76FFA"/>
    <w:rsid w:val="00DA79E4"/>
    <w:rsid w:val="00DB778E"/>
    <w:rsid w:val="00E0094B"/>
    <w:rsid w:val="00E53A54"/>
    <w:rsid w:val="00EB2E97"/>
    <w:rsid w:val="00EC5706"/>
    <w:rsid w:val="00EF112D"/>
    <w:rsid w:val="00F27B0B"/>
    <w:rsid w:val="00F62A01"/>
    <w:rsid w:val="00F70129"/>
    <w:rsid w:val="00F7291D"/>
    <w:rsid w:val="00F73E10"/>
    <w:rsid w:val="00FE4334"/>
    <w:rsid w:val="06C13D70"/>
    <w:rsid w:val="07054636"/>
    <w:rsid w:val="071B376A"/>
    <w:rsid w:val="0721674C"/>
    <w:rsid w:val="0DF85ACF"/>
    <w:rsid w:val="0E753EC6"/>
    <w:rsid w:val="0F6F35DC"/>
    <w:rsid w:val="159702AA"/>
    <w:rsid w:val="16202C9F"/>
    <w:rsid w:val="16E71988"/>
    <w:rsid w:val="16F04B32"/>
    <w:rsid w:val="176D0C1A"/>
    <w:rsid w:val="1A154A6A"/>
    <w:rsid w:val="1A3C2679"/>
    <w:rsid w:val="1A905F64"/>
    <w:rsid w:val="1C974356"/>
    <w:rsid w:val="20A62911"/>
    <w:rsid w:val="21B50A0B"/>
    <w:rsid w:val="246C7B69"/>
    <w:rsid w:val="25076804"/>
    <w:rsid w:val="26B71A11"/>
    <w:rsid w:val="27324913"/>
    <w:rsid w:val="28F24BDC"/>
    <w:rsid w:val="2E674A70"/>
    <w:rsid w:val="32012548"/>
    <w:rsid w:val="32015DD7"/>
    <w:rsid w:val="35311DBC"/>
    <w:rsid w:val="37DA7423"/>
    <w:rsid w:val="38F24E66"/>
    <w:rsid w:val="3BD85939"/>
    <w:rsid w:val="3D31288A"/>
    <w:rsid w:val="3FFF5CE7"/>
    <w:rsid w:val="42B27C41"/>
    <w:rsid w:val="45820052"/>
    <w:rsid w:val="4C063F78"/>
    <w:rsid w:val="4C374998"/>
    <w:rsid w:val="4C482FD3"/>
    <w:rsid w:val="4CC53493"/>
    <w:rsid w:val="4E5F2CDC"/>
    <w:rsid w:val="4FCD5482"/>
    <w:rsid w:val="50551DF5"/>
    <w:rsid w:val="55905156"/>
    <w:rsid w:val="585711F9"/>
    <w:rsid w:val="5B847EF6"/>
    <w:rsid w:val="628D18AF"/>
    <w:rsid w:val="647749E7"/>
    <w:rsid w:val="65046142"/>
    <w:rsid w:val="68FA1686"/>
    <w:rsid w:val="6B580FE7"/>
    <w:rsid w:val="6E492D69"/>
    <w:rsid w:val="721410D5"/>
    <w:rsid w:val="74185998"/>
    <w:rsid w:val="7E1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link w:val="11"/>
    <w:semiHidden/>
    <w:unhideWhenUsed/>
    <w:qFormat/>
    <w:uiPriority w:val="1"/>
    <w:rPr>
      <w:rFonts w:ascii="Verdana" w:hAnsi="Verdana" w:eastAsia="MS Mincho" w:cs="Verdana"/>
      <w:kern w:val="0"/>
      <w:sz w:val="20"/>
      <w:szCs w:val="20"/>
      <w:lang w:eastAsia="en-US"/>
    </w:rPr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semiHidden/>
    <w:uiPriority w:val="99"/>
    <w:rPr>
      <w:b/>
      <w:bCs/>
    </w:rPr>
  </w:style>
  <w:style w:type="paragraph" w:styleId="4">
    <w:name w:val="annotation text"/>
    <w:basedOn w:val="1"/>
    <w:link w:val="17"/>
    <w:semiHidden/>
    <w:uiPriority w:val="99"/>
    <w:pPr>
      <w:jc w:val="left"/>
    </w:pPr>
  </w:style>
  <w:style w:type="paragraph" w:styleId="5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20"/>
    <w:semiHidden/>
    <w:uiPriority w:val="99"/>
    <w:rPr>
      <w:sz w:val="18"/>
      <w:szCs w:val="18"/>
    </w:r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 Char Char Char Char Char Char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Char Char Char Char"/>
    <w:basedOn w:val="1"/>
    <w:link w:val="10"/>
    <w:qFormat/>
    <w:uiPriority w:val="0"/>
    <w:pPr>
      <w:spacing w:after="160" w:line="240" w:lineRule="exact"/>
    </w:pPr>
    <w:rPr>
      <w:rFonts w:ascii="Verdana" w:hAnsi="Verdana" w:eastAsia="仿宋_GB2312"/>
      <w:sz w:val="20"/>
      <w:szCs w:val="20"/>
      <w:lang w:eastAsia="en-US"/>
    </w:rPr>
  </w:style>
  <w:style w:type="character" w:customStyle="1" w:styleId="16">
    <w:name w:val="标题 1 Char"/>
    <w:basedOn w:val="10"/>
    <w:link w:val="2"/>
    <w:qFormat/>
    <w:locked/>
    <w:uiPriority w:val="9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17">
    <w:name w:val="批注文字 Char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8">
    <w:name w:val="批注主题 Char"/>
    <w:basedOn w:val="17"/>
    <w:link w:val="3"/>
    <w:semiHidden/>
    <w:qFormat/>
    <w:locked/>
    <w:uiPriority w:val="99"/>
    <w:rPr>
      <w:b/>
      <w:bCs/>
    </w:rPr>
  </w:style>
  <w:style w:type="character" w:customStyle="1" w:styleId="19">
    <w:name w:val="正文文本缩进 Char"/>
    <w:basedOn w:val="10"/>
    <w:link w:val="5"/>
    <w:qFormat/>
    <w:locked/>
    <w:uiPriority w:val="99"/>
    <w:rPr>
      <w:rFonts w:ascii="Times New Roman" w:hAnsi="Times New Roman" w:eastAsia="宋体" w:cs="Times New Roman"/>
    </w:rPr>
  </w:style>
  <w:style w:type="character" w:customStyle="1" w:styleId="20">
    <w:name w:val="批注框文本 Char"/>
    <w:basedOn w:val="10"/>
    <w:link w:val="7"/>
    <w:semiHidden/>
    <w:qFormat/>
    <w:locked/>
    <w:uiPriority w:val="99"/>
    <w:rPr>
      <w:rFonts w:cs="Times New Roman"/>
      <w:sz w:val="2"/>
    </w:rPr>
  </w:style>
  <w:style w:type="character" w:customStyle="1" w:styleId="21">
    <w:name w:val="页眉 Char"/>
    <w:basedOn w:val="10"/>
    <w:link w:val="9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脚 Char"/>
    <w:basedOn w:val="10"/>
    <w:link w:val="8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2937</Characters>
  <Lines>24</Lines>
  <Paragraphs>6</Paragraphs>
  <TotalTime>1</TotalTime>
  <ScaleCrop>false</ScaleCrop>
  <LinksUpToDate>false</LinksUpToDate>
  <CharactersWithSpaces>3446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2018-04-06T08:18:00Z</dcterms:created>
  <dc:creator>sunfa liu</dc:creator>
  <cp:lastModifiedBy>Administrator</cp:lastModifiedBy>
  <cp:lastPrinted>2018-10-17T06:41:00Z</cp:lastPrinted>
  <dcterms:modified xsi:type="dcterms:W3CDTF">2018-10-19T01:17:26Z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